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color w:val="000000" w:themeColor="text1"/>
          <w:sz w:val="36"/>
          <w:szCs w:val="36"/>
          <w:lang w:val="en-US" w:eastAsia="zh-CN"/>
        </w:rPr>
      </w:pPr>
      <w:r>
        <w:rPr>
          <w:rFonts w:hint="eastAsia" w:ascii="方正小标宋_GBK" w:hAnsi="方正小标宋_GBK" w:eastAsia="方正小标宋_GBK" w:cs="方正小标宋_GBK"/>
          <w:color w:val="000000" w:themeColor="text1"/>
          <w:sz w:val="36"/>
          <w:szCs w:val="36"/>
          <w:lang w:val="en-US" w:eastAsia="zh-CN"/>
        </w:rPr>
        <w:t>发展智能建造可复制经验做法清单（第二批）</w:t>
      </w:r>
    </w:p>
    <w:p>
      <w:pPr>
        <w:spacing w:line="320" w:lineRule="exact"/>
        <w:rPr>
          <w:rFonts w:ascii="Times New Roman" w:hAnsi="Times New Roman" w:eastAsia="黑体" w:cs="Times New Roman"/>
          <w:color w:val="000000" w:themeColor="text1"/>
          <w:sz w:val="28"/>
          <w:szCs w:val="28"/>
        </w:rPr>
      </w:pPr>
    </w:p>
    <w:tbl>
      <w:tblPr>
        <w:tblStyle w:val="17"/>
        <w:tblW w:w="14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813"/>
        <w:gridCol w:w="1409"/>
        <w:gridCol w:w="1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813" w:type="dxa"/>
            <w:vAlign w:val="center"/>
          </w:tcPr>
          <w:p>
            <w:pPr>
              <w:keepNext w:val="0"/>
              <w:keepLines w:val="0"/>
              <w:suppressLineNumbers w:val="0"/>
              <w:spacing w:before="0" w:beforeAutospacing="0" w:after="0" w:afterAutospacing="0" w:line="320" w:lineRule="exact"/>
              <w:ind w:left="0" w:right="0"/>
              <w:rPr>
                <w:rFonts w:hint="default" w:ascii="Times New Roman" w:hAnsi="Times New Roman" w:cs="Times New Roman"/>
                <w:color w:val="000000" w:themeColor="text1"/>
              </w:rPr>
            </w:pPr>
            <w:r>
              <w:rPr>
                <w:rFonts w:hint="default" w:ascii="Times New Roman" w:hAnsi="Times New Roman" w:eastAsia="黑体" w:cs="Times New Roman"/>
                <w:color w:val="000000" w:themeColor="text1"/>
                <w:sz w:val="28"/>
                <w:szCs w:val="28"/>
              </w:rPr>
              <w:t>序号</w:t>
            </w:r>
          </w:p>
        </w:tc>
        <w:tc>
          <w:tcPr>
            <w:tcW w:w="813"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000000" w:themeColor="text1"/>
              </w:rPr>
            </w:pPr>
            <w:r>
              <w:rPr>
                <w:rFonts w:hint="default" w:ascii="Times New Roman" w:hAnsi="Times New Roman" w:eastAsia="黑体" w:cs="Times New Roman"/>
                <w:color w:val="000000" w:themeColor="text1"/>
                <w:sz w:val="28"/>
                <w:szCs w:val="28"/>
              </w:rPr>
              <w:t>工作任务</w:t>
            </w:r>
          </w:p>
        </w:tc>
        <w:tc>
          <w:tcPr>
            <w:tcW w:w="1409"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黑体" w:cs="Times New Roman"/>
                <w:color w:val="000000" w:themeColor="text1"/>
                <w:sz w:val="28"/>
                <w:szCs w:val="28"/>
              </w:rPr>
            </w:pPr>
            <w:r>
              <w:rPr>
                <w:rFonts w:hint="default" w:ascii="Times New Roman" w:hAnsi="Times New Roman" w:eastAsia="黑体" w:cs="Times New Roman"/>
                <w:color w:val="000000" w:themeColor="text1"/>
                <w:sz w:val="28"/>
                <w:szCs w:val="28"/>
              </w:rPr>
              <w:t>主要</w:t>
            </w:r>
          </w:p>
          <w:p>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000000" w:themeColor="text1"/>
              </w:rPr>
            </w:pPr>
            <w:r>
              <w:rPr>
                <w:rFonts w:hint="default" w:ascii="Times New Roman" w:hAnsi="Times New Roman" w:eastAsia="黑体" w:cs="Times New Roman"/>
                <w:color w:val="000000" w:themeColor="text1"/>
                <w:sz w:val="28"/>
                <w:szCs w:val="28"/>
              </w:rPr>
              <w:t>举措</w:t>
            </w:r>
          </w:p>
        </w:tc>
        <w:tc>
          <w:tcPr>
            <w:tcW w:w="11128"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000000" w:themeColor="text1"/>
              </w:rPr>
            </w:pPr>
            <w:r>
              <w:rPr>
                <w:rFonts w:hint="default" w:ascii="Times New Roman" w:hAnsi="Times New Roman" w:eastAsia="黑体" w:cs="Times New Roman"/>
                <w:color w:val="000000" w:themeColor="text1"/>
                <w:sz w:val="28"/>
                <w:szCs w:val="28"/>
              </w:rPr>
              <w:t>经验做法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0" w:hRule="atLeast"/>
          <w:jc w:val="center"/>
        </w:trPr>
        <w:tc>
          <w:tcPr>
            <w:tcW w:w="813" w:type="dxa"/>
            <w:vMerge w:val="restart"/>
            <w:vAlign w:val="center"/>
          </w:tcPr>
          <w:p>
            <w:pPr>
              <w:keepNext w:val="0"/>
              <w:keepLines w:val="0"/>
              <w:suppressLineNumbers w:val="0"/>
              <w:adjustRightInd/>
              <w:snapToGrid/>
              <w:spacing w:before="0" w:beforeAutospacing="0" w:after="0" w:afterAutospacing="0" w:line="240" w:lineRule="auto"/>
              <w:ind w:left="0" w:right="0"/>
              <w:jc w:val="center"/>
              <w:rPr>
                <w:rFonts w:hint="default" w:ascii="黑体" w:hAnsi="黑体" w:eastAsia="黑体" w:cs="黑体"/>
                <w:color w:val="000000" w:themeColor="text1"/>
                <w:sz w:val="24"/>
                <w:lang w:eastAsia="zh-CN"/>
              </w:rPr>
            </w:pPr>
            <w:r>
              <w:rPr>
                <w:rFonts w:hint="eastAsia" w:ascii="黑体" w:hAnsi="黑体" w:eastAsia="黑体" w:cs="黑体"/>
                <w:color w:val="000000" w:themeColor="text1"/>
                <w:sz w:val="24"/>
                <w:lang w:eastAsia="zh-CN"/>
              </w:rPr>
              <w:t>一</w:t>
            </w:r>
          </w:p>
        </w:tc>
        <w:tc>
          <w:tcPr>
            <w:tcW w:w="813" w:type="dxa"/>
            <w:vMerge w:val="restart"/>
            <w:vAlign w:val="center"/>
          </w:tcPr>
          <w:p>
            <w:pPr>
              <w:keepNext w:val="0"/>
              <w:keepLines w:val="0"/>
              <w:suppressLineNumbers w:val="0"/>
              <w:adjustRightInd/>
              <w:snapToGrid/>
              <w:spacing w:before="0" w:beforeAutospacing="0" w:after="0" w:afterAutospacing="0" w:line="240" w:lineRule="auto"/>
              <w:ind w:left="0" w:right="0"/>
              <w:jc w:val="center"/>
              <w:rPr>
                <w:rFonts w:hint="default" w:ascii="黑体" w:hAnsi="黑体" w:eastAsia="黑体" w:cs="黑体"/>
                <w:color w:val="000000" w:themeColor="text1"/>
                <w:sz w:val="24"/>
                <w:lang w:val="en-US" w:eastAsia="zh-CN"/>
              </w:rPr>
            </w:pPr>
            <w:r>
              <w:rPr>
                <w:rFonts w:hint="eastAsia" w:ascii="黑体" w:hAnsi="黑体" w:eastAsia="黑体" w:cs="黑体"/>
                <w:color w:val="000000" w:themeColor="text1"/>
                <w:sz w:val="24"/>
                <w:lang w:val="en-US" w:eastAsia="zh-CN"/>
              </w:rPr>
              <w:t>加大政策支持力度</w:t>
            </w:r>
          </w:p>
        </w:tc>
        <w:tc>
          <w:tcPr>
            <w:tcW w:w="14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cs="宋体"/>
                <w:color w:val="000000" w:themeColor="text1"/>
                <w:sz w:val="24"/>
                <w:szCs w:val="24"/>
                <w:lang w:val="en-US" w:eastAsia="zh-CN"/>
              </w:rPr>
            </w:pPr>
            <w:r>
              <w:rPr>
                <w:rFonts w:hint="eastAsia" w:ascii="楷体_GB2312" w:hAnsi="楷体_GB2312" w:eastAsia="楷体_GB2312" w:cs="楷体_GB2312"/>
                <w:b/>
                <w:bCs/>
                <w:color w:val="000000" w:themeColor="text1"/>
                <w:sz w:val="24"/>
                <w:lang w:val="en-US" w:eastAsia="zh-CN"/>
              </w:rPr>
              <w:t>（一）融入经济社会发展大局</w:t>
            </w:r>
          </w:p>
        </w:tc>
        <w:tc>
          <w:tcPr>
            <w:tcW w:w="1112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1.苏州、郑州、保定、台州、</w:t>
            </w:r>
            <w:r>
              <w:rPr>
                <w:rFonts w:hint="eastAsia" w:ascii="仿宋_GB2312" w:hAnsi="仿宋_GB2312" w:eastAsia="仿宋_GB2312" w:cs="仿宋_GB2312"/>
                <w:color w:val="000000" w:themeColor="text1"/>
                <w:sz w:val="24"/>
                <w:highlight w:val="none"/>
                <w:lang w:val="en-US" w:eastAsia="zh-CN"/>
              </w:rPr>
              <w:t>长沙、</w:t>
            </w:r>
            <w:r>
              <w:rPr>
                <w:rFonts w:hint="eastAsia" w:ascii="仿宋_GB2312" w:hAnsi="仿宋_GB2312" w:eastAsia="仿宋_GB2312" w:cs="仿宋_GB2312"/>
                <w:color w:val="000000" w:themeColor="text1"/>
                <w:sz w:val="24"/>
                <w:lang w:val="en-US" w:eastAsia="zh-CN"/>
              </w:rPr>
              <w:t>厦门、成都、南京、哈尔滨、青岛先后以城市人民政府名义印发关于发展智能建造的实施意见或方案，加强组织领导，明确目标任务，出台支持政策，保障智能建造试点工作有序推进。</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2.天津、重庆、陕西、苏州、温州、嘉兴、台州、合肥、郑州、武汉、长沙、深圳、佛山、西安、乌鲁木齐等地将推进智能建造试点工作纳入政府工作报告。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3.重庆、沈阳、苏州、武汉、深圳将智能建造工作纳入本地区国民经济和社会发展第十四个五年规划和二○三五年远景目标纲要等重要文件，推动建筑业转型升级工作融入城市经济社会发展大局。</w:t>
            </w:r>
          </w:p>
          <w:p>
            <w:pPr>
              <w:keepNext w:val="0"/>
              <w:keepLines w:val="0"/>
              <w:suppressLineNumbers w:val="0"/>
              <w:adjustRightInd/>
              <w:snapToGrid/>
              <w:spacing w:before="0" w:beforeAutospacing="0" w:after="0" w:afterAutospacing="0" w:line="360" w:lineRule="auto"/>
              <w:ind w:left="0" w:right="0" w:firstLine="480" w:firstLineChars="200"/>
              <w:rPr>
                <w:rFonts w:hint="default" w:eastAsia="仿宋_GB2312"/>
                <w:color w:val="000000" w:themeColor="text1"/>
                <w:lang w:val="en-US" w:eastAsia="zh-CN"/>
              </w:rPr>
            </w:pPr>
            <w:r>
              <w:rPr>
                <w:rFonts w:hint="eastAsia" w:ascii="仿宋_GB2312" w:hAnsi="仿宋_GB2312" w:eastAsia="仿宋_GB2312" w:cs="仿宋_GB2312"/>
                <w:color w:val="000000" w:themeColor="text1"/>
                <w:sz w:val="24"/>
                <w:lang w:val="en-US" w:eastAsia="zh-CN"/>
              </w:rPr>
              <w:t>4.北京、青岛将智能建造作为发展数字经济的重要内容。北京在</w:t>
            </w:r>
            <w:r>
              <w:rPr>
                <w:rFonts w:hint="eastAsia" w:ascii="仿宋_GB2312" w:hAnsi="仿宋_GB2312" w:eastAsia="仿宋_GB2312" w:cs="仿宋_GB2312"/>
                <w:color w:val="000000" w:themeColor="text1"/>
                <w:sz w:val="24"/>
                <w:szCs w:val="24"/>
              </w:rPr>
              <w:t>《北京市数字经济促进条例》</w:t>
            </w:r>
            <w:r>
              <w:rPr>
                <w:rFonts w:hint="eastAsia" w:ascii="仿宋_GB2312" w:hAnsi="仿宋_GB2312" w:eastAsia="仿宋_GB2312" w:cs="仿宋_GB2312"/>
                <w:color w:val="000000" w:themeColor="text1"/>
                <w:sz w:val="24"/>
                <w:szCs w:val="24"/>
                <w:lang w:eastAsia="zh-CN"/>
              </w:rPr>
              <w:t>中明确支持建筑产业互联网发展，</w:t>
            </w:r>
            <w:r>
              <w:rPr>
                <w:rFonts w:hint="eastAsia" w:ascii="仿宋_GB2312" w:hAnsi="仿宋_GB2312" w:eastAsia="仿宋_GB2312" w:cs="仿宋_GB2312"/>
                <w:i w:val="0"/>
                <w:iCs w:val="0"/>
                <w:caps w:val="0"/>
                <w:color w:val="000000" w:themeColor="text1"/>
                <w:spacing w:val="0"/>
                <w:sz w:val="24"/>
                <w:szCs w:val="24"/>
                <w:shd w:val="clear"/>
              </w:rPr>
              <w:t>推进</w:t>
            </w:r>
            <w:r>
              <w:rPr>
                <w:rFonts w:hint="eastAsia" w:ascii="仿宋_GB2312" w:hAnsi="仿宋_GB2312" w:eastAsia="仿宋_GB2312" w:cs="仿宋_GB2312"/>
                <w:i w:val="0"/>
                <w:iCs w:val="0"/>
                <w:caps w:val="0"/>
                <w:color w:val="000000" w:themeColor="text1"/>
                <w:spacing w:val="0"/>
                <w:sz w:val="24"/>
                <w:szCs w:val="24"/>
                <w:shd w:val="clear"/>
                <w:lang w:eastAsia="zh-CN"/>
              </w:rPr>
              <w:t>建筑</w:t>
            </w:r>
            <w:r>
              <w:rPr>
                <w:rFonts w:hint="eastAsia" w:ascii="仿宋_GB2312" w:hAnsi="仿宋_GB2312" w:eastAsia="仿宋_GB2312" w:cs="仿宋_GB2312"/>
                <w:i w:val="0"/>
                <w:iCs w:val="0"/>
                <w:caps w:val="0"/>
                <w:color w:val="000000" w:themeColor="text1"/>
                <w:spacing w:val="0"/>
                <w:sz w:val="24"/>
                <w:szCs w:val="24"/>
                <w:shd w:val="clear"/>
              </w:rPr>
              <w:t>产业数字化转型升级</w:t>
            </w:r>
            <w:r>
              <w:rPr>
                <w:rFonts w:hint="eastAsia" w:ascii="仿宋_GB2312" w:hAnsi="仿宋_GB2312" w:eastAsia="仿宋_GB2312" w:cs="仿宋_GB2312"/>
                <w:color w:val="000000" w:themeColor="text1"/>
                <w:sz w:val="24"/>
                <w:lang w:val="en-US" w:eastAsia="zh-CN"/>
              </w:rPr>
              <w:t>；青岛将发展智能建造作为《数字青岛发展规划（2023—2025年）》</w:t>
            </w:r>
            <w:r>
              <w:rPr>
                <w:rFonts w:hint="eastAsia" w:ascii="仿宋_GB2312" w:hAnsi="仿宋_GB2312" w:eastAsia="仿宋_GB2312" w:cs="仿宋_GB2312"/>
                <w:i w:val="0"/>
                <w:iCs w:val="0"/>
                <w:caps w:val="0"/>
                <w:color w:val="000000" w:themeColor="text1"/>
                <w:spacing w:val="0"/>
                <w:sz w:val="24"/>
                <w:szCs w:val="24"/>
                <w:shd w:val="clear"/>
                <w:lang w:eastAsia="zh-CN"/>
              </w:rPr>
              <w:t>的重要内容，</w:t>
            </w:r>
            <w:r>
              <w:rPr>
                <w:rFonts w:hint="eastAsia" w:ascii="仿宋_GB2312" w:hAnsi="仿宋_GB2312" w:eastAsia="仿宋_GB2312" w:cs="仿宋_GB2312"/>
                <w:i w:val="0"/>
                <w:iCs w:val="0"/>
                <w:caps w:val="0"/>
                <w:color w:val="000000" w:themeColor="text1"/>
                <w:spacing w:val="0"/>
                <w:sz w:val="24"/>
                <w:szCs w:val="24"/>
                <w:shd w:val="clear"/>
              </w:rPr>
              <w:t>积极培育新业态新模式</w:t>
            </w:r>
            <w:r>
              <w:rPr>
                <w:rFonts w:hint="eastAsia" w:ascii="仿宋_GB2312" w:hAnsi="仿宋_GB2312" w:eastAsia="仿宋_GB2312" w:cs="仿宋_GB2312"/>
                <w:i w:val="0"/>
                <w:iCs w:val="0"/>
                <w:caps w:val="0"/>
                <w:color w:val="333333"/>
                <w:spacing w:val="0"/>
                <w:sz w:val="24"/>
                <w:szCs w:val="24"/>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3" w:type="dxa"/>
            <w:vMerge w:val="continue"/>
            <w:vAlign w:val="center"/>
          </w:tcPr>
          <w:p>
            <w:pPr>
              <w:keepNext w:val="0"/>
              <w:keepLines w:val="0"/>
              <w:suppressLineNumbers w:val="0"/>
              <w:adjustRightInd/>
              <w:snapToGrid/>
              <w:spacing w:before="0" w:beforeAutospacing="0" w:after="0" w:afterAutospacing="0" w:line="240" w:lineRule="auto"/>
              <w:ind w:left="0" w:right="0"/>
              <w:jc w:val="center"/>
              <w:rPr>
                <w:rFonts w:hint="default" w:ascii="黑体" w:hAnsi="黑体" w:eastAsia="黑体" w:cs="黑体"/>
                <w:color w:val="000000" w:themeColor="text1"/>
                <w:sz w:val="24"/>
                <w:lang w:eastAsia="zh-CN"/>
              </w:rPr>
            </w:pPr>
          </w:p>
        </w:tc>
        <w:tc>
          <w:tcPr>
            <w:tcW w:w="813" w:type="dxa"/>
            <w:vMerge w:val="continue"/>
            <w:vAlign w:val="center"/>
          </w:tcPr>
          <w:p>
            <w:pPr>
              <w:keepNext w:val="0"/>
              <w:keepLines w:val="0"/>
              <w:suppressLineNumbers w:val="0"/>
              <w:adjustRightInd/>
              <w:snapToGrid/>
              <w:spacing w:before="0" w:beforeAutospacing="0" w:after="0" w:afterAutospacing="0" w:line="240" w:lineRule="auto"/>
              <w:ind w:left="0" w:right="0"/>
              <w:jc w:val="center"/>
              <w:rPr>
                <w:rFonts w:hint="default" w:ascii="黑体" w:hAnsi="黑体" w:eastAsia="黑体" w:cs="黑体"/>
                <w:color w:val="000000" w:themeColor="text1"/>
                <w:sz w:val="24"/>
                <w:lang w:val="en-US" w:eastAsia="zh-CN"/>
              </w:rPr>
            </w:pPr>
          </w:p>
        </w:tc>
        <w:tc>
          <w:tcPr>
            <w:tcW w:w="14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cs="宋体"/>
                <w:color w:val="000000" w:themeColor="text1"/>
                <w:kern w:val="2"/>
                <w:sz w:val="24"/>
                <w:szCs w:val="24"/>
                <w:lang w:val="en-US" w:eastAsia="zh-CN" w:bidi="ar-SA"/>
              </w:rPr>
            </w:pPr>
            <w:r>
              <w:rPr>
                <w:rFonts w:hint="eastAsia" w:ascii="楷体_GB2312" w:hAnsi="楷体_GB2312" w:eastAsia="楷体_GB2312" w:cs="楷体_GB2312"/>
                <w:b/>
                <w:bCs/>
                <w:color w:val="000000" w:themeColor="text1"/>
                <w:sz w:val="24"/>
                <w:lang w:val="en-US" w:eastAsia="zh-CN"/>
              </w:rPr>
              <w:t>（二）给予资金奖补支持</w:t>
            </w:r>
          </w:p>
        </w:tc>
        <w:tc>
          <w:tcPr>
            <w:tcW w:w="11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1.福建、雄安、沈阳给予智能建造试点工程项目资金奖补，</w:t>
            </w:r>
            <w:r>
              <w:rPr>
                <w:rFonts w:hint="eastAsia" w:ascii="仿宋_GB2312" w:hAnsi="仿宋_GB2312" w:eastAsia="仿宋_GB2312" w:cs="仿宋_GB2312"/>
                <w:color w:val="000000" w:themeColor="text1"/>
                <w:sz w:val="24"/>
                <w:szCs w:val="24"/>
                <w:highlight w:val="none"/>
                <w:lang w:val="en-US" w:eastAsia="zh-CN"/>
              </w:rPr>
              <w:t>调动企业创新积极性</w:t>
            </w:r>
            <w:r>
              <w:rPr>
                <w:rFonts w:hint="eastAsia" w:ascii="仿宋_GB2312" w:hAnsi="仿宋_GB2312" w:eastAsia="仿宋_GB2312" w:cs="仿宋_GB2312"/>
                <w:color w:val="000000" w:themeColor="text1"/>
                <w:sz w:val="24"/>
                <w:szCs w:val="24"/>
                <w:lang w:val="en-US" w:eastAsia="zh-CN"/>
              </w:rPr>
              <w:t>。福建对项目智慧管理平台建设、智能设备租赁或采购等给予50万元资金补贴，2022年共对35个项目发放补贴1750万元，2023年安排了2000万元的补贴预算；</w:t>
            </w:r>
            <w:r>
              <w:rPr>
                <w:rFonts w:hint="eastAsia" w:ascii="仿宋_GB2312" w:hAnsi="仿宋_GB2312" w:eastAsia="仿宋_GB2312" w:cs="仿宋_GB2312"/>
                <w:color w:val="000000" w:themeColor="text1"/>
                <w:sz w:val="24"/>
                <w:szCs w:val="24"/>
                <w:highlight w:val="none"/>
                <w:lang w:val="en-US" w:eastAsia="zh-CN"/>
              </w:rPr>
              <w:t>雄安将智能建造列入城乡建设绿色发展专项资金重点支持范围，给予重点项目建设单位20万元资金奖励，给予在部品部件标准化、降成本等方面示范引领作用明显的施工单位10万元资金奖励，对采用全过程BIM正向设计且应用效果好的项目给予设计单位3元/平方米资金奖励；</w:t>
            </w:r>
            <w:r>
              <w:rPr>
                <w:rFonts w:hint="eastAsia" w:ascii="仿宋_GB2312" w:hAnsi="仿宋_GB2312" w:eastAsia="仿宋_GB2312" w:cs="仿宋_GB2312"/>
                <w:color w:val="000000" w:themeColor="text1"/>
                <w:sz w:val="24"/>
                <w:szCs w:val="24"/>
                <w:lang w:val="en-US" w:eastAsia="zh-CN"/>
              </w:rPr>
              <w:t>沈阳对智能建造试点示范项目给予200元/平方米资金补贴。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2.深圳将数字化设计、建筑机器人、建筑产业互联网平台等智能建造关键技术的研发应用纳入战略性新兴产业发展专项资金、工业和信息化产业发展专项资金的重点支持领域，最高资助2000万元。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3.合肥出台政策，对智能建造领域相关软件研发、智能化设备采购、信息技术服务等方面投资额达到100万元（含）以上的建筑业企业，按投资额的20%给予资金补贴，最高200万元。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color w:val="000000" w:themeColor="text1"/>
                <w:sz w:val="24"/>
                <w:szCs w:val="24"/>
                <w:lang w:eastAsia="zh-CN"/>
              </w:rPr>
            </w:pPr>
            <w:r>
              <w:rPr>
                <w:rFonts w:hint="eastAsia" w:ascii="仿宋_GB2312" w:hAnsi="仿宋_GB2312" w:eastAsia="仿宋_GB2312" w:cs="仿宋_GB2312"/>
                <w:color w:val="000000" w:themeColor="text1"/>
                <w:sz w:val="24"/>
                <w:szCs w:val="24"/>
                <w:lang w:val="en-US" w:eastAsia="zh-CN"/>
              </w:rPr>
              <w:t>4.苏州将智能建造作为全市重点布局发展的新兴产业，对关键技术攻关、生产设备研制、首台（套）研发、配套软件开发、标准导则制定等研发项目，给予不超过项目投资30%、最高500万元的支持。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3" w:type="dxa"/>
            <w:vMerge w:val="continue"/>
            <w:vAlign w:val="center"/>
          </w:tcPr>
          <w:p>
            <w:pPr>
              <w:keepNext w:val="0"/>
              <w:keepLines w:val="0"/>
              <w:suppressLineNumbers w:val="0"/>
              <w:adjustRightInd/>
              <w:snapToGrid/>
              <w:spacing w:before="0" w:beforeAutospacing="0" w:after="0" w:afterAutospacing="0" w:line="240" w:lineRule="auto"/>
              <w:ind w:left="0" w:right="0"/>
              <w:jc w:val="center"/>
              <w:rPr>
                <w:rFonts w:hint="default" w:ascii="黑体" w:hAnsi="黑体" w:eastAsia="黑体" w:cs="黑体"/>
                <w:color w:val="000000" w:themeColor="text1"/>
                <w:sz w:val="24"/>
                <w:lang w:eastAsia="zh-CN"/>
              </w:rPr>
            </w:pPr>
          </w:p>
        </w:tc>
        <w:tc>
          <w:tcPr>
            <w:tcW w:w="813" w:type="dxa"/>
            <w:vMerge w:val="continue"/>
            <w:vAlign w:val="center"/>
          </w:tcPr>
          <w:p>
            <w:pPr>
              <w:keepNext w:val="0"/>
              <w:keepLines w:val="0"/>
              <w:suppressLineNumbers w:val="0"/>
              <w:adjustRightInd/>
              <w:snapToGrid/>
              <w:spacing w:before="0" w:beforeAutospacing="0" w:after="0" w:afterAutospacing="0" w:line="240" w:lineRule="auto"/>
              <w:ind w:left="0" w:right="0"/>
              <w:jc w:val="center"/>
              <w:rPr>
                <w:rFonts w:hint="default" w:ascii="黑体" w:hAnsi="黑体" w:eastAsia="黑体" w:cs="黑体"/>
                <w:color w:val="000000" w:themeColor="text1"/>
                <w:sz w:val="24"/>
                <w:lang w:val="en-US" w:eastAsia="zh-CN"/>
              </w:rPr>
            </w:pPr>
          </w:p>
        </w:tc>
        <w:tc>
          <w:tcPr>
            <w:tcW w:w="14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楷体_GB2312" w:hAnsi="楷体_GB2312" w:eastAsia="楷体_GB2312" w:cs="楷体_GB2312"/>
                <w:b/>
                <w:bCs/>
                <w:color w:val="000000" w:themeColor="text1"/>
                <w:sz w:val="24"/>
                <w:lang w:val="en-US" w:eastAsia="zh-CN"/>
              </w:rPr>
            </w:pPr>
            <w:r>
              <w:rPr>
                <w:rFonts w:hint="eastAsia" w:ascii="楷体_GB2312" w:hAnsi="楷体_GB2312" w:eastAsia="楷体_GB2312" w:cs="楷体_GB2312"/>
                <w:b/>
                <w:bCs/>
                <w:color w:val="000000" w:themeColor="text1"/>
                <w:sz w:val="24"/>
                <w:lang w:val="en-US" w:eastAsia="zh-CN"/>
              </w:rPr>
              <w:t>（三）给予用地供应政策支持</w:t>
            </w:r>
          </w:p>
        </w:tc>
        <w:tc>
          <w:tcPr>
            <w:tcW w:w="11128"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1.深圳要求各区人民政府将智能建造产业园和生产工厂建设纳入建设用地供应计划，优先保障用地需求，明确土地产出率、地均纳税额等用地控制指标参照绿色低碳产业指标执行，并给予适当的折减优惠。</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right="0" w:firstLine="480" w:firstLineChars="200"/>
              <w:jc w:val="both"/>
              <w:textAlignment w:val="auto"/>
              <w:rPr>
                <w:rFonts w:hint="default" w:ascii="仿宋_GB2312" w:hAnsi="仿宋_GB2312" w:eastAsia="仿宋_GB2312" w:cs="仿宋_GB2312"/>
                <w:i w:val="0"/>
                <w:iCs w:val="0"/>
                <w:caps w:val="0"/>
                <w:color w:val="000000" w:themeColor="text1"/>
                <w:spacing w:val="0"/>
                <w:sz w:val="24"/>
                <w:szCs w:val="24"/>
                <w:shd w:val="clear" w:fill="FFFFFF"/>
                <w:lang w:eastAsia="zh-CN"/>
              </w:rPr>
            </w:pPr>
            <w:r>
              <w:rPr>
                <w:rFonts w:hint="eastAsia" w:ascii="仿宋_GB2312" w:hAnsi="仿宋_GB2312" w:eastAsia="仿宋_GB2312" w:cs="仿宋_GB2312"/>
                <w:color w:val="000000" w:themeColor="text1"/>
                <w:sz w:val="24"/>
                <w:szCs w:val="24"/>
                <w:lang w:val="en-US" w:eastAsia="zh-CN"/>
              </w:rPr>
              <w:t>2.雄安、南京、温州支持将智能建造应用要求纳入建设用地出让条件或国有土地划拨决定书；</w:t>
            </w:r>
            <w:r>
              <w:rPr>
                <w:rFonts w:hint="eastAsia" w:ascii="仿宋_GB2312" w:hAnsi="仿宋_GB2312" w:eastAsia="仿宋_GB2312" w:cs="仿宋_GB2312"/>
                <w:color w:val="000000" w:themeColor="text1"/>
                <w:sz w:val="24"/>
                <w:lang w:val="en-US" w:eastAsia="zh-CN"/>
              </w:rPr>
              <w:t>合肥</w:t>
            </w:r>
            <w:r>
              <w:rPr>
                <w:rFonts w:hint="eastAsia" w:ascii="仿宋_GB2312" w:hAnsi="仿宋_GB2312" w:eastAsia="仿宋_GB2312" w:cs="仿宋_GB2312"/>
                <w:color w:val="000000" w:themeColor="text1"/>
                <w:sz w:val="24"/>
                <w:highlight w:val="none"/>
                <w:lang w:val="en-US" w:eastAsia="zh-CN"/>
              </w:rPr>
              <w:t>将应用智能建造技术纳入高品质商品住宅规划建设标准，作为商品住宅用地“竞</w:t>
            </w:r>
            <w:r>
              <w:rPr>
                <w:rFonts w:hint="eastAsia" w:ascii="仿宋_GB2312" w:hAnsi="仿宋_GB2312" w:eastAsia="仿宋_GB2312" w:cs="仿宋_GB2312"/>
                <w:color w:val="000000" w:themeColor="text1"/>
                <w:sz w:val="24"/>
                <w:lang w:val="en-US" w:eastAsia="zh-CN"/>
              </w:rPr>
              <w:t>品质”出让</w:t>
            </w:r>
            <w:r>
              <w:rPr>
                <w:rFonts w:hint="eastAsia" w:ascii="仿宋_GB2312" w:hAnsi="仿宋_GB2312" w:eastAsia="仿宋_GB2312" w:cs="仿宋_GB2312"/>
                <w:i w:val="0"/>
                <w:iCs w:val="0"/>
                <w:caps w:val="0"/>
                <w:color w:val="000000" w:themeColor="text1"/>
                <w:spacing w:val="0"/>
                <w:sz w:val="24"/>
                <w:szCs w:val="24"/>
                <w:shd w:val="clear" w:fill="FFFFFF"/>
              </w:rPr>
              <w:t>加分项</w:t>
            </w:r>
            <w:r>
              <w:rPr>
                <w:rFonts w:hint="eastAsia" w:ascii="仿宋_GB2312" w:hAnsi="仿宋_GB2312" w:eastAsia="仿宋_GB2312" w:cs="仿宋_GB2312"/>
                <w:i w:val="0"/>
                <w:iCs w:val="0"/>
                <w:caps w:val="0"/>
                <w:color w:val="000000" w:themeColor="text1"/>
                <w:spacing w:val="0"/>
                <w:sz w:val="24"/>
                <w:szCs w:val="24"/>
                <w:shd w:val="clear" w:fill="FFFFFF"/>
                <w:lang w:eastAsia="zh-CN"/>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right="0" w:firstLine="480" w:firstLineChars="200"/>
              <w:jc w:val="both"/>
              <w:textAlignment w:val="auto"/>
              <w:rPr>
                <w:rFonts w:hint="default"/>
                <w:color w:val="000000" w:themeColor="text1"/>
                <w:lang w:eastAsia="zh-CN"/>
              </w:rPr>
            </w:pPr>
            <w:r>
              <w:rPr>
                <w:rFonts w:hint="eastAsia" w:ascii="仿宋_GB2312" w:hAnsi="仿宋_GB2312" w:eastAsia="仿宋_GB2312" w:cs="仿宋_GB2312"/>
                <w:color w:val="000000" w:themeColor="text1"/>
                <w:sz w:val="24"/>
                <w:szCs w:val="24"/>
                <w:lang w:val="en-US" w:eastAsia="zh-CN"/>
              </w:rPr>
              <w:t>3.</w:t>
            </w:r>
            <w:r>
              <w:rPr>
                <w:rFonts w:hint="default" w:ascii="仿宋_GB2312" w:hAnsi="仿宋_GB2312" w:eastAsia="仿宋_GB2312" w:cs="仿宋_GB2312"/>
                <w:color w:val="000000" w:themeColor="text1"/>
                <w:sz w:val="24"/>
                <w:szCs w:val="24"/>
                <w:lang w:val="en-US" w:eastAsia="zh-CN"/>
              </w:rPr>
              <w:t>上海</w:t>
            </w:r>
            <w:r>
              <w:rPr>
                <w:rFonts w:hint="eastAsia" w:ascii="仿宋_GB2312" w:hAnsi="仿宋_GB2312" w:eastAsia="仿宋_GB2312" w:cs="仿宋_GB2312"/>
                <w:color w:val="000000" w:themeColor="text1"/>
                <w:sz w:val="24"/>
                <w:szCs w:val="24"/>
                <w:lang w:val="en-US" w:eastAsia="zh-CN"/>
              </w:rPr>
              <w:t>在</w:t>
            </w:r>
            <w:r>
              <w:rPr>
                <w:rFonts w:hint="default" w:ascii="仿宋_GB2312" w:hAnsi="仿宋_GB2312" w:eastAsia="仿宋_GB2312" w:cs="仿宋_GB2312"/>
                <w:color w:val="000000" w:themeColor="text1"/>
                <w:sz w:val="24"/>
                <w:szCs w:val="24"/>
                <w:lang w:val="en-US" w:eastAsia="zh-CN"/>
              </w:rPr>
              <w:t>申请容积率奖励的商品房</w:t>
            </w:r>
            <w:r>
              <w:rPr>
                <w:rFonts w:hint="eastAsia" w:ascii="仿宋_GB2312" w:hAnsi="仿宋_GB2312" w:eastAsia="仿宋_GB2312" w:cs="仿宋_GB2312"/>
                <w:color w:val="000000" w:themeColor="text1"/>
                <w:sz w:val="24"/>
                <w:szCs w:val="24"/>
                <w:lang w:val="en-US" w:eastAsia="zh-CN"/>
              </w:rPr>
              <w:t>项目中积极推广</w:t>
            </w:r>
            <w:r>
              <w:rPr>
                <w:rFonts w:hint="default" w:ascii="仿宋_GB2312" w:hAnsi="仿宋_GB2312" w:eastAsia="仿宋_GB2312" w:cs="仿宋_GB2312"/>
                <w:color w:val="000000" w:themeColor="text1"/>
                <w:sz w:val="24"/>
                <w:szCs w:val="24"/>
                <w:lang w:val="en-US" w:eastAsia="zh-CN"/>
              </w:rPr>
              <w:t>智能建造，</w:t>
            </w:r>
            <w:r>
              <w:rPr>
                <w:rFonts w:hint="eastAsia" w:ascii="仿宋_GB2312" w:hAnsi="仿宋_GB2312" w:eastAsia="仿宋_GB2312" w:cs="仿宋_GB2312"/>
                <w:color w:val="000000" w:themeColor="text1"/>
                <w:sz w:val="24"/>
                <w:szCs w:val="24"/>
                <w:lang w:val="en-US" w:eastAsia="zh-CN"/>
              </w:rPr>
              <w:t>要求</w:t>
            </w:r>
            <w:r>
              <w:rPr>
                <w:rFonts w:hint="default" w:ascii="仿宋_GB2312" w:hAnsi="仿宋_GB2312" w:eastAsia="仿宋_GB2312" w:cs="仿宋_GB2312"/>
                <w:color w:val="000000" w:themeColor="text1"/>
                <w:sz w:val="24"/>
                <w:szCs w:val="24"/>
                <w:lang w:val="en-US" w:eastAsia="zh-CN"/>
              </w:rPr>
              <w:t>房地联</w:t>
            </w:r>
            <w:r>
              <w:rPr>
                <w:rFonts w:hint="eastAsia" w:ascii="仿宋_GB2312" w:hAnsi="仿宋_GB2312" w:eastAsia="仿宋_GB2312" w:cs="仿宋_GB2312"/>
                <w:color w:val="000000" w:themeColor="text1"/>
                <w:sz w:val="24"/>
                <w:szCs w:val="24"/>
                <w:lang w:val="en-US" w:eastAsia="zh-CN"/>
              </w:rPr>
              <w:t>动</w:t>
            </w:r>
            <w:r>
              <w:rPr>
                <w:rFonts w:hint="default" w:ascii="仿宋_GB2312" w:hAnsi="仿宋_GB2312" w:eastAsia="仿宋_GB2312" w:cs="仿宋_GB2312"/>
                <w:color w:val="000000" w:themeColor="text1"/>
                <w:sz w:val="24"/>
                <w:szCs w:val="24"/>
                <w:lang w:val="en-US" w:eastAsia="zh-CN"/>
              </w:rPr>
              <w:t>价</w:t>
            </w:r>
            <w:r>
              <w:rPr>
                <w:rFonts w:hint="eastAsia" w:ascii="仿宋_GB2312" w:hAnsi="仿宋_GB2312" w:eastAsia="仿宋_GB2312" w:cs="仿宋_GB2312"/>
                <w:color w:val="000000" w:themeColor="text1"/>
                <w:sz w:val="24"/>
                <w:szCs w:val="24"/>
                <w:lang w:val="en-US" w:eastAsia="zh-CN"/>
              </w:rPr>
              <w:t>8—</w:t>
            </w:r>
            <w:r>
              <w:rPr>
                <w:rFonts w:hint="default" w:ascii="仿宋_GB2312" w:hAnsi="仿宋_GB2312" w:eastAsia="仿宋_GB2312" w:cs="仿宋_GB2312"/>
                <w:color w:val="000000" w:themeColor="text1"/>
                <w:sz w:val="24"/>
                <w:szCs w:val="24"/>
                <w:lang w:val="en-US" w:eastAsia="zh-CN"/>
              </w:rPr>
              <w:t>10万元的项目</w:t>
            </w:r>
            <w:r>
              <w:rPr>
                <w:rFonts w:hint="eastAsia" w:ascii="仿宋_GB2312" w:hAnsi="仿宋_GB2312" w:eastAsia="仿宋_GB2312" w:cs="仿宋_GB2312"/>
                <w:color w:val="000000" w:themeColor="text1"/>
                <w:sz w:val="24"/>
                <w:szCs w:val="24"/>
                <w:lang w:val="en-US" w:eastAsia="zh-CN"/>
              </w:rPr>
              <w:t>必须选用</w:t>
            </w:r>
            <w:r>
              <w:rPr>
                <w:rFonts w:hint="default" w:ascii="仿宋_GB2312" w:hAnsi="仿宋_GB2312" w:eastAsia="仿宋_GB2312" w:cs="仿宋_GB2312"/>
                <w:color w:val="000000" w:themeColor="text1"/>
                <w:sz w:val="24"/>
                <w:szCs w:val="24"/>
                <w:lang w:val="en-US" w:eastAsia="zh-CN"/>
              </w:rPr>
              <w:t>智能建造</w:t>
            </w:r>
            <w:r>
              <w:rPr>
                <w:rFonts w:hint="eastAsia" w:ascii="仿宋_GB2312" w:hAnsi="仿宋_GB2312" w:eastAsia="仿宋_GB2312" w:cs="仿宋_GB2312"/>
                <w:color w:val="000000" w:themeColor="text1"/>
                <w:sz w:val="24"/>
                <w:szCs w:val="24"/>
                <w:lang w:val="en-US" w:eastAsia="zh-CN"/>
              </w:rPr>
              <w:t>或</w:t>
            </w:r>
            <w:r>
              <w:rPr>
                <w:rFonts w:hint="default" w:ascii="仿宋_GB2312" w:hAnsi="仿宋_GB2312" w:eastAsia="仿宋_GB2312" w:cs="仿宋_GB2312"/>
                <w:color w:val="000000" w:themeColor="text1"/>
                <w:sz w:val="24"/>
                <w:szCs w:val="24"/>
                <w:lang w:val="en-US" w:eastAsia="zh-CN"/>
              </w:rPr>
              <w:t>近零能耗建筑技术措施</w:t>
            </w:r>
            <w:r>
              <w:rPr>
                <w:rFonts w:hint="eastAsia" w:ascii="仿宋_GB2312" w:hAnsi="仿宋_GB2312" w:eastAsia="仿宋_GB2312" w:cs="仿宋_GB2312"/>
                <w:color w:val="000000" w:themeColor="text1"/>
                <w:sz w:val="24"/>
                <w:szCs w:val="24"/>
                <w:lang w:val="en-US" w:eastAsia="zh-CN"/>
              </w:rPr>
              <w:t>，要求</w:t>
            </w:r>
            <w:r>
              <w:rPr>
                <w:rFonts w:hint="default" w:ascii="仿宋_GB2312" w:hAnsi="仿宋_GB2312" w:eastAsia="仿宋_GB2312" w:cs="仿宋_GB2312"/>
                <w:color w:val="000000" w:themeColor="text1"/>
                <w:sz w:val="24"/>
                <w:szCs w:val="24"/>
                <w:lang w:val="en-US" w:eastAsia="zh-CN"/>
              </w:rPr>
              <w:t>房地联</w:t>
            </w:r>
            <w:r>
              <w:rPr>
                <w:rFonts w:hint="eastAsia" w:ascii="仿宋_GB2312" w:hAnsi="仿宋_GB2312" w:eastAsia="仿宋_GB2312" w:cs="仿宋_GB2312"/>
                <w:color w:val="000000" w:themeColor="text1"/>
                <w:sz w:val="24"/>
                <w:szCs w:val="24"/>
                <w:lang w:val="en-US" w:eastAsia="zh-CN"/>
              </w:rPr>
              <w:t>动</w:t>
            </w:r>
            <w:r>
              <w:rPr>
                <w:rFonts w:hint="default" w:ascii="仿宋_GB2312" w:hAnsi="仿宋_GB2312" w:eastAsia="仿宋_GB2312" w:cs="仿宋_GB2312"/>
                <w:color w:val="000000" w:themeColor="text1"/>
                <w:sz w:val="24"/>
                <w:szCs w:val="24"/>
                <w:lang w:val="en-US" w:eastAsia="zh-CN"/>
              </w:rPr>
              <w:t>价10万元（含）以上的项目</w:t>
            </w:r>
            <w:r>
              <w:rPr>
                <w:rFonts w:hint="eastAsia" w:ascii="仿宋_GB2312" w:hAnsi="仿宋_GB2312" w:eastAsia="仿宋_GB2312" w:cs="仿宋_GB2312"/>
                <w:color w:val="000000" w:themeColor="text1"/>
                <w:sz w:val="24"/>
                <w:szCs w:val="24"/>
                <w:lang w:val="en-US" w:eastAsia="zh-CN"/>
              </w:rPr>
              <w:t>必须采用智能建造技术</w:t>
            </w:r>
            <w:r>
              <w:rPr>
                <w:rFonts w:hint="default" w:ascii="仿宋_GB2312" w:hAnsi="仿宋_GB2312" w:eastAsia="仿宋_GB2312" w:cs="仿宋_GB2312"/>
                <w:color w:val="000000" w:themeColor="text1"/>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13"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000000" w:themeColor="text1"/>
              </w:rPr>
            </w:pPr>
          </w:p>
        </w:tc>
        <w:tc>
          <w:tcPr>
            <w:tcW w:w="813"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cs="宋体"/>
                <w:color w:val="000000" w:themeColor="text1"/>
                <w:sz w:val="24"/>
                <w:szCs w:val="24"/>
                <w:lang w:val="en-US" w:eastAsia="zh-CN"/>
              </w:rPr>
            </w:pPr>
          </w:p>
        </w:tc>
        <w:tc>
          <w:tcPr>
            <w:tcW w:w="14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楷体_GB2312" w:hAnsi="楷体_GB2312" w:eastAsia="楷体_GB2312" w:cs="楷体_GB2312"/>
                <w:b/>
                <w:bCs/>
                <w:color w:val="000000" w:themeColor="text1"/>
                <w:sz w:val="24"/>
                <w:lang w:val="en-US" w:eastAsia="zh-CN"/>
              </w:rPr>
            </w:pPr>
            <w:r>
              <w:rPr>
                <w:rFonts w:hint="eastAsia" w:ascii="楷体_GB2312" w:hAnsi="楷体_GB2312" w:eastAsia="楷体_GB2312" w:cs="楷体_GB2312"/>
                <w:b/>
                <w:bCs/>
                <w:color w:val="000000" w:themeColor="text1"/>
                <w:sz w:val="24"/>
                <w:lang w:val="en-US" w:eastAsia="zh-CN"/>
              </w:rPr>
              <w:t>（四）给予评优评奖支持</w:t>
            </w:r>
          </w:p>
        </w:tc>
        <w:tc>
          <w:tcPr>
            <w:tcW w:w="11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宋体"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1.江苏在省优质工程奖“扬子杯”中增设智能建造专项奖，由企业自主申报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rPr>
              <w:t>评委会按照专项标准开展评审。2023年，首批3个项目获得智能建造专项奖。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2.山东、苏州、郑州在省级或市级优质工程奖评定中增设智能建造评分项或将智能建造技术应用作为入选条件之一。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color w:val="000000" w:themeColor="text1"/>
                <w:lang w:eastAsia="zh-CN"/>
              </w:rPr>
            </w:pPr>
            <w:r>
              <w:rPr>
                <w:rFonts w:hint="eastAsia" w:ascii="仿宋_GB2312" w:hAnsi="仿宋_GB2312" w:eastAsia="仿宋_GB2312" w:cs="仿宋_GB2312"/>
                <w:color w:val="000000" w:themeColor="text1"/>
                <w:sz w:val="24"/>
                <w:szCs w:val="24"/>
                <w:lang w:val="en-US" w:eastAsia="zh-CN"/>
              </w:rPr>
              <w:t>3.陕西、保定、南京、</w:t>
            </w:r>
            <w:r>
              <w:rPr>
                <w:rFonts w:hint="default" w:ascii="仿宋_GB2312" w:hAnsi="仿宋_GB2312" w:eastAsia="仿宋_GB2312" w:cs="仿宋_GB2312"/>
                <w:color w:val="000000" w:themeColor="text1"/>
                <w:sz w:val="24"/>
                <w:szCs w:val="24"/>
                <w:lang w:val="en-US" w:eastAsia="zh-CN"/>
              </w:rPr>
              <w:t>西安</w:t>
            </w:r>
            <w:r>
              <w:rPr>
                <w:rFonts w:hint="eastAsia" w:ascii="仿宋_GB2312" w:hAnsi="仿宋_GB2312" w:eastAsia="仿宋_GB2312" w:cs="仿宋_GB2312"/>
                <w:color w:val="000000" w:themeColor="text1"/>
                <w:sz w:val="24"/>
                <w:szCs w:val="24"/>
                <w:lang w:val="en-US" w:eastAsia="zh-CN"/>
              </w:rPr>
              <w:t>对认定的智能建造试点示范项目，经核查未发生质量安全事故等问题的，授予省级或市级优质工程奖，并按照规定要求计取优质优价费用。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3" w:hRule="atLeast"/>
          <w:jc w:val="center"/>
        </w:trPr>
        <w:tc>
          <w:tcPr>
            <w:tcW w:w="813"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000000" w:themeColor="text1"/>
              </w:rPr>
            </w:pPr>
          </w:p>
        </w:tc>
        <w:tc>
          <w:tcPr>
            <w:tcW w:w="813"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cs="宋体"/>
                <w:color w:val="000000" w:themeColor="text1"/>
                <w:sz w:val="24"/>
                <w:szCs w:val="24"/>
                <w:lang w:val="en-US" w:eastAsia="zh-CN"/>
              </w:rPr>
            </w:pPr>
          </w:p>
        </w:tc>
        <w:tc>
          <w:tcPr>
            <w:tcW w:w="14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楷体_GB2312" w:hAnsi="楷体_GB2312" w:eastAsia="楷体_GB2312" w:cs="楷体_GB2312"/>
                <w:b/>
                <w:bCs/>
                <w:color w:val="000000" w:themeColor="text1"/>
                <w:sz w:val="24"/>
                <w:lang w:val="en-US" w:eastAsia="zh-CN"/>
              </w:rPr>
            </w:pPr>
            <w:r>
              <w:rPr>
                <w:rFonts w:hint="eastAsia" w:ascii="楷体_GB2312" w:hAnsi="楷体_GB2312" w:eastAsia="楷体_GB2312" w:cs="楷体_GB2312"/>
                <w:b/>
                <w:bCs/>
                <w:color w:val="000000" w:themeColor="text1"/>
                <w:sz w:val="24"/>
                <w:lang w:val="en-US" w:eastAsia="zh-CN"/>
              </w:rPr>
              <w:t>（五）给予招标投标支持</w:t>
            </w:r>
          </w:p>
        </w:tc>
        <w:tc>
          <w:tcPr>
            <w:tcW w:w="111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1.重庆、台州、广州、深圳、成都部分政府投资的智能建造试点示范项目在招标文件中对应用智能建造技术提出明确要求，并作为招标择优因素。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color w:val="000000" w:themeColor="text1"/>
                <w:lang w:val="en-US" w:eastAsia="zh-CN"/>
              </w:rPr>
            </w:pPr>
            <w:r>
              <w:rPr>
                <w:rFonts w:hint="eastAsia" w:ascii="仿宋_GB2312" w:hAnsi="仿宋_GB2312" w:eastAsia="仿宋_GB2312" w:cs="仿宋_GB2312"/>
                <w:color w:val="000000" w:themeColor="text1"/>
                <w:sz w:val="24"/>
                <w:szCs w:val="24"/>
                <w:lang w:val="en-US" w:eastAsia="zh-CN"/>
              </w:rPr>
              <w:t>2.</w:t>
            </w:r>
            <w:r>
              <w:rPr>
                <w:rFonts w:hint="default" w:ascii="仿宋_GB2312" w:hAnsi="仿宋_GB2312" w:eastAsia="仿宋_GB2312" w:cs="仿宋_GB2312"/>
                <w:color w:val="000000" w:themeColor="text1"/>
                <w:sz w:val="24"/>
                <w:szCs w:val="24"/>
                <w:lang w:val="en-US" w:eastAsia="zh-CN"/>
              </w:rPr>
              <w:t>河南</w:t>
            </w:r>
            <w:r>
              <w:rPr>
                <w:rFonts w:hint="eastAsia" w:ascii="仿宋_GB2312" w:hAnsi="仿宋_GB2312" w:eastAsia="仿宋_GB2312" w:cs="仿宋_GB2312"/>
                <w:color w:val="000000" w:themeColor="text1"/>
                <w:sz w:val="24"/>
                <w:szCs w:val="24"/>
                <w:lang w:val="en-US" w:eastAsia="zh-CN"/>
              </w:rPr>
              <w:t>修订</w:t>
            </w:r>
            <w:r>
              <w:rPr>
                <w:rFonts w:hint="default" w:ascii="仿宋_GB2312" w:hAnsi="仿宋_GB2312" w:eastAsia="仿宋_GB2312" w:cs="仿宋_GB2312"/>
                <w:color w:val="000000" w:themeColor="text1"/>
                <w:sz w:val="24"/>
                <w:szCs w:val="24"/>
                <w:lang w:val="en-US" w:eastAsia="zh-CN"/>
              </w:rPr>
              <w:t>《河南省建设工程工程量清单招标评标办法》</w:t>
            </w:r>
            <w:r>
              <w:rPr>
                <w:rFonts w:hint="eastAsia" w:ascii="仿宋_GB2312" w:hAnsi="仿宋_GB2312" w:eastAsia="仿宋_GB2312" w:cs="仿宋_GB2312"/>
                <w:color w:val="000000" w:themeColor="text1"/>
                <w:sz w:val="24"/>
                <w:szCs w:val="24"/>
                <w:lang w:val="en-US" w:eastAsia="zh-CN"/>
              </w:rPr>
              <w:t>，将智能建造技术应用列为技术标评审内容之一。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813" w:type="dxa"/>
            <w:vMerge w:val="restart"/>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000000" w:themeColor="text1"/>
                <w:lang w:eastAsia="zh-CN"/>
              </w:rPr>
            </w:pPr>
            <w:r>
              <w:rPr>
                <w:rFonts w:hint="eastAsia" w:ascii="黑体" w:hAnsi="黑体" w:eastAsia="黑体" w:cs="黑体"/>
                <w:color w:val="000000" w:themeColor="text1"/>
                <w:sz w:val="24"/>
                <w:lang w:val="en-US" w:eastAsia="zh-CN"/>
              </w:rPr>
              <w:t>二</w:t>
            </w:r>
          </w:p>
        </w:tc>
        <w:tc>
          <w:tcPr>
            <w:tcW w:w="813" w:type="dxa"/>
            <w:vMerge w:val="restart"/>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000000" w:themeColor="text1"/>
              </w:rPr>
            </w:pPr>
            <w:r>
              <w:rPr>
                <w:rFonts w:hint="eastAsia" w:ascii="黑体" w:hAnsi="黑体" w:eastAsia="黑体" w:cs="黑体"/>
                <w:color w:val="000000" w:themeColor="text1"/>
                <w:sz w:val="24"/>
                <w:lang w:val="en-US" w:eastAsia="zh-CN"/>
              </w:rPr>
              <w:t>推动建设试点示范工程</w:t>
            </w:r>
          </w:p>
        </w:tc>
        <w:tc>
          <w:tcPr>
            <w:tcW w:w="1409" w:type="dxa"/>
            <w:vAlign w:val="center"/>
          </w:tcPr>
          <w:p>
            <w:pPr>
              <w:keepNext w:val="0"/>
              <w:keepLines w:val="0"/>
              <w:suppressLineNumbers w:val="0"/>
              <w:spacing w:before="0" w:beforeAutospacing="0" w:after="0" w:afterAutospacing="0" w:line="400" w:lineRule="exact"/>
              <w:ind w:left="0" w:right="0"/>
              <w:jc w:val="both"/>
              <w:rPr>
                <w:rFonts w:hint="default" w:ascii="Times New Roman" w:hAnsi="Times New Roman" w:eastAsia="楷体_GB2312" w:cs="Times New Roman"/>
                <w:color w:val="000000" w:themeColor="text1"/>
                <w:lang w:val="en-US" w:eastAsia="zh-CN"/>
              </w:rPr>
            </w:pPr>
            <w:r>
              <w:rPr>
                <w:rFonts w:hint="eastAsia" w:ascii="楷体_GB2312" w:hAnsi="楷体_GB2312" w:eastAsia="楷体_GB2312" w:cs="楷体_GB2312"/>
                <w:b/>
                <w:bCs/>
                <w:color w:val="000000" w:themeColor="text1"/>
                <w:sz w:val="24"/>
                <w:lang w:val="en-US" w:eastAsia="zh-CN"/>
              </w:rPr>
              <w:t>（一）积极开展试点示范</w:t>
            </w:r>
          </w:p>
        </w:tc>
        <w:tc>
          <w:tcPr>
            <w:tcW w:w="11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1.广东、陕西、</w:t>
            </w:r>
            <w:r>
              <w:rPr>
                <w:rFonts w:hint="eastAsia" w:ascii="仿宋_GB2312" w:hAnsi="仿宋_GB2312" w:eastAsia="仿宋_GB2312" w:cs="仿宋_GB2312"/>
                <w:color w:val="000000" w:themeColor="text1"/>
                <w:sz w:val="24"/>
                <w:szCs w:val="24"/>
                <w:lang w:val="en-US" w:eastAsia="zh-CN"/>
              </w:rPr>
              <w:t>四川、</w:t>
            </w:r>
            <w:r>
              <w:rPr>
                <w:rFonts w:hint="eastAsia" w:ascii="仿宋_GB2312" w:hAnsi="仿宋_GB2312" w:eastAsia="仿宋_GB2312" w:cs="仿宋_GB2312"/>
                <w:color w:val="000000" w:themeColor="text1"/>
                <w:sz w:val="24"/>
                <w:szCs w:val="24"/>
                <w:lang w:val="en-US" w:eastAsia="zh-CN"/>
              </w:rPr>
              <w:t>河南、湖北、安徽</w:t>
            </w:r>
            <w:r>
              <w:rPr>
                <w:rFonts w:hint="eastAsia" w:ascii="仿宋_GB2312" w:hAnsi="仿宋_GB2312" w:eastAsia="仿宋_GB2312" w:cs="仿宋_GB2312"/>
                <w:color w:val="000000" w:themeColor="text1"/>
                <w:sz w:val="24"/>
                <w:szCs w:val="24"/>
                <w:lang w:val="en-US" w:eastAsia="zh-CN"/>
              </w:rPr>
              <w:t>先后</w:t>
            </w:r>
            <w:r>
              <w:rPr>
                <w:rFonts w:hint="eastAsia" w:ascii="仿宋_GB2312" w:hAnsi="仿宋_GB2312" w:eastAsia="仿宋_GB2312" w:cs="仿宋_GB2312"/>
                <w:color w:val="000000" w:themeColor="text1"/>
                <w:sz w:val="24"/>
                <w:szCs w:val="24"/>
                <w:lang w:val="en-US" w:eastAsia="zh-CN"/>
              </w:rPr>
              <w:t>确定了一批省级智能建造试点示范项目，定期开展项目实施进展跟踪和经验总结，广泛宣传推广试点经验。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2.重庆要求4个试点区县、6家示范企业每年组织实施2个以上试点项目，推动智能建造技术的体系化应用，2023年已落实17个试点项目；要求全市新建轨道交通项目、单体建筑面积大于2万平方米的房屋建筑项目、概算投资大于5亿元的市政基础设施项目，按要求选用智能建造技术推广目录相关技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3.深圳</w:t>
            </w:r>
            <w:r>
              <w:rPr>
                <w:rFonts w:hint="default" w:ascii="仿宋_GB2312" w:hAnsi="仿宋_GB2312" w:eastAsia="仿宋_GB2312" w:cs="仿宋_GB2312"/>
                <w:color w:val="000000" w:themeColor="text1"/>
                <w:sz w:val="24"/>
                <w:szCs w:val="24"/>
                <w:lang w:val="en-US" w:eastAsia="zh-CN"/>
              </w:rPr>
              <w:t>优先遴选保障性住房、学校、宿舍、轨道交通、“工业上楼”建筑等标准化程度高的工程项目</w:t>
            </w:r>
            <w:r>
              <w:rPr>
                <w:rFonts w:hint="eastAsia" w:ascii="仿宋_GB2312" w:hAnsi="仿宋_GB2312" w:eastAsia="仿宋_GB2312" w:cs="仿宋_GB2312"/>
                <w:color w:val="000000" w:themeColor="text1"/>
                <w:sz w:val="24"/>
                <w:szCs w:val="24"/>
                <w:lang w:val="en-US" w:eastAsia="zh-CN"/>
              </w:rPr>
              <w:t>开展试点，组织各有关部门分类推进。其中，</w:t>
            </w:r>
            <w:r>
              <w:rPr>
                <w:rFonts w:hint="default" w:ascii="仿宋_GB2312" w:hAnsi="仿宋_GB2312" w:eastAsia="仿宋_GB2312" w:cs="仿宋_GB2312"/>
                <w:color w:val="000000" w:themeColor="text1"/>
                <w:sz w:val="24"/>
                <w:szCs w:val="24"/>
                <w:lang w:val="en-US" w:eastAsia="zh-CN"/>
              </w:rPr>
              <w:t>市建筑工务署</w:t>
            </w:r>
            <w:r>
              <w:rPr>
                <w:rFonts w:hint="eastAsia" w:ascii="仿宋_GB2312" w:hAnsi="仿宋_GB2312" w:eastAsia="仿宋_GB2312" w:cs="仿宋_GB2312"/>
                <w:color w:val="000000" w:themeColor="text1"/>
                <w:sz w:val="24"/>
                <w:szCs w:val="24"/>
                <w:lang w:val="en-US" w:eastAsia="zh-CN"/>
              </w:rPr>
              <w:t>、</w:t>
            </w:r>
            <w:r>
              <w:rPr>
                <w:rFonts w:hint="default" w:ascii="仿宋_GB2312" w:hAnsi="仿宋_GB2312" w:eastAsia="仿宋_GB2312" w:cs="仿宋_GB2312"/>
                <w:color w:val="000000" w:themeColor="text1"/>
                <w:sz w:val="24"/>
                <w:szCs w:val="24"/>
                <w:lang w:val="en-US" w:eastAsia="zh-CN"/>
              </w:rPr>
              <w:t>市交通运输局、市水务局</w:t>
            </w:r>
            <w:r>
              <w:rPr>
                <w:rFonts w:hint="eastAsia" w:ascii="仿宋_GB2312" w:hAnsi="仿宋_GB2312" w:eastAsia="仿宋_GB2312" w:cs="仿宋_GB2312"/>
                <w:color w:val="000000" w:themeColor="text1"/>
                <w:sz w:val="24"/>
                <w:szCs w:val="24"/>
                <w:lang w:val="en-US" w:eastAsia="zh-CN"/>
              </w:rPr>
              <w:t>分别</w:t>
            </w:r>
            <w:r>
              <w:rPr>
                <w:rFonts w:hint="default" w:ascii="仿宋_GB2312" w:hAnsi="仿宋_GB2312" w:eastAsia="仿宋_GB2312" w:cs="仿宋_GB2312"/>
                <w:color w:val="000000" w:themeColor="text1"/>
                <w:sz w:val="24"/>
                <w:szCs w:val="24"/>
                <w:lang w:val="en-US" w:eastAsia="zh-CN"/>
              </w:rPr>
              <w:t>遴选具有代表性的政府投资项目开展试点</w:t>
            </w:r>
            <w:r>
              <w:rPr>
                <w:rFonts w:hint="eastAsia" w:ascii="仿宋_GB2312" w:hAnsi="仿宋_GB2312" w:eastAsia="仿宋_GB2312" w:cs="仿宋_GB2312"/>
                <w:color w:val="000000" w:themeColor="text1"/>
                <w:sz w:val="24"/>
                <w:szCs w:val="24"/>
                <w:lang w:val="en-US" w:eastAsia="zh-CN"/>
              </w:rPr>
              <w:t>，</w:t>
            </w:r>
            <w:r>
              <w:rPr>
                <w:rFonts w:hint="default" w:ascii="仿宋_GB2312" w:hAnsi="仿宋_GB2312" w:eastAsia="仿宋_GB2312" w:cs="仿宋_GB2312"/>
                <w:color w:val="000000" w:themeColor="text1"/>
                <w:sz w:val="24"/>
                <w:szCs w:val="24"/>
                <w:lang w:val="en-US" w:eastAsia="zh-CN"/>
              </w:rPr>
              <w:t>市国资委组织市属国有企业</w:t>
            </w:r>
            <w:r>
              <w:rPr>
                <w:rFonts w:hint="eastAsia" w:ascii="仿宋_GB2312" w:hAnsi="仿宋_GB2312" w:eastAsia="仿宋_GB2312" w:cs="仿宋_GB2312"/>
                <w:color w:val="000000" w:themeColor="text1"/>
                <w:sz w:val="24"/>
                <w:szCs w:val="24"/>
                <w:lang w:val="en-US" w:eastAsia="zh-CN"/>
              </w:rPr>
              <w:t>在</w:t>
            </w:r>
            <w:r>
              <w:rPr>
                <w:rFonts w:hint="default" w:ascii="仿宋_GB2312" w:hAnsi="仿宋_GB2312" w:eastAsia="仿宋_GB2312" w:cs="仿宋_GB2312"/>
                <w:color w:val="000000" w:themeColor="text1"/>
                <w:sz w:val="24"/>
                <w:szCs w:val="24"/>
                <w:lang w:val="en-US" w:eastAsia="zh-CN"/>
              </w:rPr>
              <w:t>开发或承建的项目开展试点</w:t>
            </w:r>
            <w:r>
              <w:rPr>
                <w:rFonts w:hint="eastAsia" w:ascii="仿宋_GB2312" w:hAnsi="仿宋_GB2312" w:eastAsia="仿宋_GB2312" w:cs="仿宋_GB2312"/>
                <w:color w:val="000000" w:themeColor="text1"/>
                <w:sz w:val="24"/>
                <w:szCs w:val="24"/>
                <w:lang w:val="en-US" w:eastAsia="zh-CN"/>
              </w:rPr>
              <w:t>，</w:t>
            </w:r>
            <w:r>
              <w:rPr>
                <w:rFonts w:hint="default" w:ascii="仿宋_GB2312" w:hAnsi="仿宋_GB2312" w:eastAsia="仿宋_GB2312" w:cs="仿宋_GB2312"/>
                <w:color w:val="000000" w:themeColor="text1"/>
                <w:sz w:val="24"/>
                <w:szCs w:val="24"/>
                <w:lang w:val="en-US" w:eastAsia="zh-CN"/>
              </w:rPr>
              <w:t>各区政府在重点片区、重大项目中遴选开展试点。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color w:val="000000" w:themeColor="text1"/>
                <w:lang w:eastAsia="zh-CN"/>
              </w:rPr>
            </w:pPr>
            <w:r>
              <w:rPr>
                <w:rFonts w:hint="eastAsia" w:ascii="仿宋_GB2312" w:hAnsi="仿宋_GB2312" w:eastAsia="仿宋_GB2312" w:cs="仿宋_GB2312"/>
                <w:color w:val="000000" w:themeColor="text1"/>
                <w:sz w:val="24"/>
                <w:szCs w:val="24"/>
                <w:lang w:val="en-US" w:eastAsia="zh-CN"/>
              </w:rPr>
              <w:t>4.北京、广州定期遴选发布</w:t>
            </w:r>
            <w:r>
              <w:rPr>
                <w:rFonts w:hint="default" w:ascii="仿宋_GB2312" w:hAnsi="仿宋_GB2312" w:eastAsia="仿宋_GB2312" w:cs="仿宋_GB2312"/>
                <w:color w:val="000000" w:themeColor="text1"/>
                <w:sz w:val="24"/>
                <w:szCs w:val="24"/>
                <w:lang w:val="en-US" w:eastAsia="zh-CN"/>
              </w:rPr>
              <w:t>BIM正向设计示范工程</w:t>
            </w:r>
            <w:r>
              <w:rPr>
                <w:rFonts w:hint="eastAsia" w:ascii="仿宋_GB2312" w:hAnsi="仿宋_GB2312" w:eastAsia="仿宋_GB2312" w:cs="仿宋_GB2312"/>
                <w:color w:val="000000" w:themeColor="text1"/>
                <w:sz w:val="24"/>
                <w:szCs w:val="24"/>
                <w:lang w:val="en-US" w:eastAsia="zh-CN"/>
              </w:rPr>
              <w:t>清单</w:t>
            </w:r>
            <w:r>
              <w:rPr>
                <w:rFonts w:hint="default" w:ascii="仿宋_GB2312" w:hAnsi="仿宋_GB2312" w:eastAsia="仿宋_GB2312" w:cs="仿宋_GB2312"/>
                <w:color w:val="000000" w:themeColor="text1"/>
                <w:sz w:val="24"/>
                <w:szCs w:val="24"/>
                <w:lang w:val="en-US" w:eastAsia="zh-CN"/>
              </w:rPr>
              <w:t>，</w:t>
            </w:r>
            <w:r>
              <w:rPr>
                <w:rFonts w:hint="eastAsia" w:ascii="仿宋_GB2312" w:hAnsi="仿宋_GB2312" w:eastAsia="仿宋_GB2312" w:cs="仿宋_GB2312"/>
                <w:color w:val="000000" w:themeColor="text1"/>
                <w:sz w:val="24"/>
                <w:szCs w:val="24"/>
                <w:lang w:val="en-US" w:eastAsia="zh-CN"/>
              </w:rPr>
              <w:t>推动</w:t>
            </w:r>
            <w:r>
              <w:rPr>
                <w:rFonts w:hint="default" w:ascii="仿宋_GB2312" w:hAnsi="仿宋_GB2312" w:eastAsia="仿宋_GB2312" w:cs="仿宋_GB2312"/>
                <w:color w:val="000000" w:themeColor="text1"/>
                <w:sz w:val="24"/>
                <w:szCs w:val="24"/>
                <w:lang w:val="en-US" w:eastAsia="zh-CN"/>
              </w:rPr>
              <w:t>BIM正向设计能力提升与</w:t>
            </w:r>
            <w:r>
              <w:rPr>
                <w:rFonts w:hint="eastAsia" w:ascii="仿宋_GB2312" w:hAnsi="仿宋_GB2312" w:eastAsia="仿宋_GB2312" w:cs="仿宋_GB2312"/>
                <w:color w:val="000000" w:themeColor="text1"/>
                <w:sz w:val="24"/>
                <w:szCs w:val="24"/>
                <w:lang w:val="en-US" w:eastAsia="zh-CN"/>
              </w:rPr>
              <w:t>工程应用，通过发挥示范效应增强建设单位、设计单位对</w:t>
            </w:r>
            <w:r>
              <w:rPr>
                <w:rFonts w:hint="default" w:ascii="仿宋_GB2312" w:hAnsi="仿宋_GB2312" w:eastAsia="仿宋_GB2312" w:cs="仿宋_GB2312"/>
                <w:color w:val="000000" w:themeColor="text1"/>
                <w:sz w:val="24"/>
                <w:szCs w:val="24"/>
                <w:lang w:val="en-US" w:eastAsia="zh-CN"/>
              </w:rPr>
              <w:t>BIM正向设计</w:t>
            </w:r>
            <w:r>
              <w:rPr>
                <w:rFonts w:hint="eastAsia" w:ascii="仿宋_GB2312" w:hAnsi="仿宋_GB2312" w:eastAsia="仿宋_GB2312" w:cs="仿宋_GB2312"/>
                <w:color w:val="000000" w:themeColor="text1"/>
                <w:sz w:val="24"/>
                <w:szCs w:val="24"/>
                <w:lang w:val="en-US" w:eastAsia="zh-CN"/>
              </w:rPr>
              <w:t>的实施意愿</w:t>
            </w:r>
            <w:r>
              <w:rPr>
                <w:rFonts w:hint="default" w:ascii="仿宋_GB2312" w:hAnsi="仿宋_GB2312" w:eastAsia="仿宋_GB2312" w:cs="仿宋_GB2312"/>
                <w:color w:val="000000" w:themeColor="text1"/>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3"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000000" w:themeColor="text1"/>
              </w:rPr>
            </w:pPr>
          </w:p>
        </w:tc>
        <w:tc>
          <w:tcPr>
            <w:tcW w:w="813"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000000" w:themeColor="text1"/>
              </w:rPr>
            </w:pPr>
          </w:p>
        </w:tc>
        <w:tc>
          <w:tcPr>
            <w:tcW w:w="1409" w:type="dxa"/>
            <w:vAlign w:val="center"/>
          </w:tcPr>
          <w:p>
            <w:pPr>
              <w:keepNext w:val="0"/>
              <w:keepLines w:val="0"/>
              <w:suppressLineNumbers w:val="0"/>
              <w:spacing w:before="0" w:beforeAutospacing="0" w:after="0" w:afterAutospacing="0" w:line="400" w:lineRule="exact"/>
              <w:ind w:left="0" w:right="0"/>
              <w:jc w:val="both"/>
              <w:rPr>
                <w:rFonts w:hint="default" w:ascii="楷体_GB2312" w:hAnsi="楷体_GB2312" w:eastAsia="楷体_GB2312" w:cs="楷体_GB2312"/>
                <w:b/>
                <w:bCs/>
                <w:color w:val="000000" w:themeColor="text1"/>
                <w:sz w:val="24"/>
                <w:lang w:val="en-US" w:eastAsia="zh-CN"/>
              </w:rPr>
            </w:pPr>
            <w:r>
              <w:rPr>
                <w:rFonts w:hint="eastAsia" w:ascii="楷体_GB2312" w:hAnsi="楷体_GB2312" w:eastAsia="楷体_GB2312" w:cs="楷体_GB2312"/>
                <w:b/>
                <w:bCs/>
                <w:color w:val="000000" w:themeColor="text1"/>
                <w:sz w:val="24"/>
                <w:lang w:val="en-US" w:eastAsia="zh-CN"/>
              </w:rPr>
              <w:t>（二）拓展城市更新应用场景</w:t>
            </w:r>
          </w:p>
        </w:tc>
        <w:tc>
          <w:tcPr>
            <w:tcW w:w="11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1.合肥、武汉</w:t>
            </w:r>
            <w:r>
              <w:rPr>
                <w:rFonts w:hint="eastAsia" w:ascii="仿宋_GB2312" w:hAnsi="仿宋_GB2312" w:eastAsia="仿宋_GB2312" w:cs="仿宋_GB2312"/>
                <w:color w:val="000000" w:themeColor="text1"/>
                <w:sz w:val="24"/>
                <w:szCs w:val="24"/>
                <w:lang w:val="en-US" w:eastAsia="zh-CN"/>
              </w:rPr>
              <w:t>、深圳</w:t>
            </w:r>
            <w:r>
              <w:rPr>
                <w:rFonts w:hint="eastAsia" w:ascii="仿宋_GB2312" w:hAnsi="仿宋_GB2312" w:eastAsia="仿宋_GB2312" w:cs="仿宋_GB2312"/>
                <w:color w:val="000000" w:themeColor="text1"/>
                <w:sz w:val="24"/>
                <w:szCs w:val="24"/>
                <w:lang w:val="en-US" w:eastAsia="zh-CN"/>
              </w:rPr>
              <w:t>确定一批城市更新领域的智能建造试点项目，积极探索智能建造技术在建筑更新改造、市政管网改造、智慧运维等方面的应用。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2.青岛中山路历史城区保护更新项目应用倾斜摄影、三维激光扫描等技术，建立了包含风貌细节的历史建筑三维模型，用于指导现场施工和后期运维，</w:t>
            </w:r>
            <w:r>
              <w:rPr>
                <w:rFonts w:hint="eastAsia" w:ascii="仿宋_GB2312" w:hAnsi="仿宋_GB2312" w:eastAsia="仿宋_GB2312" w:cs="仿宋_GB2312"/>
                <w:color w:val="000000" w:themeColor="text1"/>
                <w:sz w:val="24"/>
                <w:szCs w:val="24"/>
                <w:highlight w:val="none"/>
                <w:lang w:val="en-US" w:eastAsia="zh-CN"/>
              </w:rPr>
              <w:t>并通过布设传感器对部分重要建筑的倾斜、裂缝、沉降和振动等状态进行实时监测，为历史建筑的预防性保</w:t>
            </w:r>
            <w:r>
              <w:rPr>
                <w:rFonts w:hint="eastAsia" w:ascii="仿宋_GB2312" w:hAnsi="仿宋_GB2312" w:eastAsia="仿宋_GB2312" w:cs="仿宋_GB2312"/>
                <w:color w:val="000000" w:themeColor="text1"/>
                <w:sz w:val="24"/>
                <w:szCs w:val="24"/>
                <w:lang w:val="en-US" w:eastAsia="zh-CN"/>
              </w:rPr>
              <w:t>护和持续利用提供技术支撑。</w:t>
            </w:r>
            <w:r>
              <w:rPr>
                <w:rFonts w:hint="eastAsia" w:ascii="仿宋_GB2312" w:hAnsi="仿宋_GB2312" w:eastAsia="仿宋_GB2312" w:cs="仿宋_GB2312"/>
                <w:color w:val="000000" w:themeColor="text1"/>
                <w:sz w:val="24"/>
                <w:szCs w:val="24"/>
                <w:lang w:val="en-US" w:eastAsia="zh-CN"/>
              </w:rPr>
              <w:br w:type="textWrapping"/>
            </w:r>
            <w:r>
              <w:rPr>
                <w:rFonts w:hint="eastAsia" w:ascii="仿宋_GB2312" w:hAnsi="仿宋_GB2312" w:eastAsia="仿宋_GB2312" w:cs="仿宋_GB2312"/>
                <w:color w:val="000000" w:themeColor="text1"/>
                <w:sz w:val="24"/>
                <w:szCs w:val="24"/>
                <w:lang w:val="en-US" w:eastAsia="zh-CN"/>
              </w:rPr>
              <w:t xml:space="preserve">    3.合肥在淮河路步行街片区城市更新改造项目中，采用BIM辅助设计、装配化装修等技术手段，提高了建造速度和质量，在更新改造的同时保障了商户正常营业；通过埋设点状智能化传感器的方式，实现了复杂管网及建筑构件运行状态的实时监控和高效维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4.哈尔滨在</w:t>
            </w:r>
            <w:r>
              <w:rPr>
                <w:rFonts w:hint="default" w:ascii="仿宋_GB2312" w:hAnsi="仿宋_GB2312" w:eastAsia="仿宋_GB2312" w:cs="仿宋_GB2312"/>
                <w:color w:val="000000" w:themeColor="text1"/>
                <w:sz w:val="24"/>
                <w:szCs w:val="24"/>
                <w:lang w:val="en-US" w:eastAsia="zh-CN"/>
              </w:rPr>
              <w:t>中华巴洛克历史文化街区三期改造项目</w:t>
            </w:r>
            <w:r>
              <w:rPr>
                <w:rFonts w:hint="eastAsia" w:ascii="仿宋_GB2312" w:hAnsi="仿宋_GB2312" w:eastAsia="仿宋_GB2312" w:cs="仿宋_GB2312"/>
                <w:color w:val="000000" w:themeColor="text1"/>
                <w:sz w:val="24"/>
                <w:szCs w:val="24"/>
                <w:lang w:val="en-US" w:eastAsia="zh-CN"/>
              </w:rPr>
              <w:t>中，依托BIM和物联网技术建立三维构件库，对拟修缮构件实行一件一码管理，提高施工效率和质量，并通过位移监测设备对改造过程中的墙体进行监测和预警，保障施工安全。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5.深圳市深圳中学泥岗校区学生宿舍加装电梯项目探索智能建造应用，采用BIM技术精确分析采光遮挡、交通流线、高峰运力等用户重点关切问题，辅助方案决策，并通过模块化技术缩短约50%</w:t>
            </w:r>
            <w:r>
              <w:rPr>
                <w:rFonts w:hint="default" w:ascii="仿宋_GB2312" w:hAnsi="仿宋_GB2312" w:eastAsia="仿宋_GB2312" w:cs="仿宋_GB2312"/>
                <w:color w:val="000000" w:themeColor="text1"/>
                <w:sz w:val="24"/>
                <w:szCs w:val="24"/>
                <w:lang w:val="en-US" w:eastAsia="zh-CN"/>
              </w:rPr>
              <w:t>工期</w:t>
            </w:r>
            <w:r>
              <w:rPr>
                <w:rFonts w:hint="eastAsia" w:ascii="仿宋_GB2312" w:hAnsi="仿宋_GB2312" w:eastAsia="仿宋_GB2312" w:cs="仿宋_GB2312"/>
                <w:color w:val="000000" w:themeColor="text1"/>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13"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000000" w:themeColor="text1"/>
              </w:rPr>
            </w:pPr>
          </w:p>
        </w:tc>
        <w:tc>
          <w:tcPr>
            <w:tcW w:w="813"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000000" w:themeColor="text1"/>
              </w:rPr>
            </w:pPr>
          </w:p>
        </w:tc>
        <w:tc>
          <w:tcPr>
            <w:tcW w:w="1409" w:type="dxa"/>
            <w:vAlign w:val="center"/>
          </w:tcPr>
          <w:p>
            <w:pPr>
              <w:keepNext w:val="0"/>
              <w:keepLines w:val="0"/>
              <w:suppressLineNumbers w:val="0"/>
              <w:spacing w:before="0" w:beforeAutospacing="0" w:after="0" w:afterAutospacing="0" w:line="400" w:lineRule="exact"/>
              <w:ind w:left="0" w:right="0"/>
              <w:jc w:val="both"/>
              <w:rPr>
                <w:rFonts w:hint="default" w:ascii="楷体_GB2312" w:hAnsi="楷体_GB2312" w:eastAsia="楷体_GB2312" w:cs="楷体_GB2312"/>
                <w:b/>
                <w:bCs/>
                <w:color w:val="000000" w:themeColor="text1"/>
                <w:sz w:val="24"/>
                <w:lang w:val="en-US" w:eastAsia="zh-CN"/>
              </w:rPr>
            </w:pPr>
            <w:r>
              <w:rPr>
                <w:rFonts w:hint="eastAsia" w:ascii="楷体_GB2312" w:hAnsi="楷体_GB2312" w:eastAsia="楷体_GB2312" w:cs="楷体_GB2312"/>
                <w:b/>
                <w:bCs/>
                <w:color w:val="000000" w:themeColor="text1"/>
                <w:sz w:val="24"/>
                <w:lang w:val="en-US" w:eastAsia="zh-CN"/>
              </w:rPr>
              <w:t>（三）明确专项成本列支依据</w:t>
            </w:r>
          </w:p>
        </w:tc>
        <w:tc>
          <w:tcPr>
            <w:tcW w:w="11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1.重庆、沈阳、郑州、深圳对政府投资的智能建造试点项目，允许在核准投资估算和工程概算时列支智能建造相关专项成本。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2.湖北发布《建筑信息模型（BIM）技术服务费计费参考依据（试行）》，并要求BIM技术服务费应在工程建设费用中单独列支，专款专用。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color w:val="000000" w:themeColor="text1"/>
                <w:lang w:val="en-US" w:eastAsia="zh-CN"/>
              </w:rPr>
            </w:pPr>
            <w:r>
              <w:rPr>
                <w:rFonts w:hint="eastAsia" w:ascii="仿宋_GB2312" w:hAnsi="仿宋_GB2312" w:eastAsia="仿宋_GB2312" w:cs="仿宋_GB2312"/>
                <w:color w:val="000000" w:themeColor="text1"/>
                <w:sz w:val="24"/>
                <w:lang w:val="en-US" w:eastAsia="zh-CN"/>
              </w:rPr>
              <w:t>3</w:t>
            </w:r>
            <w:r>
              <w:rPr>
                <w:rFonts w:hint="eastAsia" w:ascii="仿宋_GB2312" w:hAnsi="仿宋_GB2312" w:eastAsia="仿宋_GB2312" w:cs="仿宋_GB2312"/>
                <w:color w:val="000000" w:themeColor="text1"/>
                <w:sz w:val="24"/>
                <w:szCs w:val="24"/>
                <w:lang w:val="en-US" w:eastAsia="zh-CN"/>
              </w:rPr>
              <w:t>.苏州、佛山编制发布建筑机器人补充定额，涵盖主体结构、装饰装修、外墙、地下室施工等目前相对成熟的建筑机器人作业场景。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813" w:type="dxa"/>
            <w:vMerge w:val="restart"/>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000000" w:themeColor="text1"/>
                <w:lang w:eastAsia="zh-CN"/>
              </w:rPr>
            </w:pPr>
            <w:r>
              <w:rPr>
                <w:rFonts w:hint="eastAsia" w:ascii="黑体" w:hAnsi="黑体" w:eastAsia="黑体" w:cs="黑体"/>
                <w:color w:val="000000" w:themeColor="text1"/>
                <w:sz w:val="24"/>
                <w:lang w:val="en-US" w:eastAsia="zh-CN"/>
              </w:rPr>
              <w:t>三</w:t>
            </w:r>
          </w:p>
        </w:tc>
        <w:tc>
          <w:tcPr>
            <w:tcW w:w="813" w:type="dxa"/>
            <w:vMerge w:val="restart"/>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000000" w:themeColor="text1"/>
              </w:rPr>
            </w:pPr>
            <w:r>
              <w:rPr>
                <w:rFonts w:hint="eastAsia" w:ascii="黑体" w:hAnsi="黑体" w:eastAsia="黑体" w:cs="黑体"/>
                <w:color w:val="000000" w:themeColor="text1"/>
                <w:sz w:val="24"/>
                <w:lang w:val="en-US" w:eastAsia="zh-CN"/>
              </w:rPr>
              <w:t>创新工程建设监管机制</w:t>
            </w:r>
          </w:p>
        </w:tc>
        <w:tc>
          <w:tcPr>
            <w:tcW w:w="1409" w:type="dxa"/>
            <w:vAlign w:val="center"/>
          </w:tcPr>
          <w:p>
            <w:pPr>
              <w:keepNext w:val="0"/>
              <w:keepLines w:val="0"/>
              <w:suppressLineNumbers w:val="0"/>
              <w:spacing w:before="0" w:beforeAutospacing="0" w:after="0" w:afterAutospacing="0" w:line="400" w:lineRule="exact"/>
              <w:ind w:left="0" w:right="0"/>
              <w:jc w:val="both"/>
              <w:rPr>
                <w:rFonts w:hint="default" w:ascii="楷体_GB2312" w:hAnsi="楷体_GB2312" w:eastAsia="楷体_GB2312" w:cs="楷体_GB2312"/>
                <w:b/>
                <w:bCs/>
                <w:color w:val="000000" w:themeColor="text1"/>
                <w:sz w:val="24"/>
                <w:lang w:val="en-US" w:eastAsia="zh-CN"/>
              </w:rPr>
            </w:pPr>
            <w:r>
              <w:rPr>
                <w:rFonts w:hint="eastAsia" w:ascii="楷体_GB2312" w:hAnsi="楷体_GB2312" w:eastAsia="楷体_GB2312" w:cs="楷体_GB2312"/>
                <w:b/>
                <w:bCs/>
                <w:color w:val="000000" w:themeColor="text1"/>
                <w:sz w:val="24"/>
                <w:lang w:val="en-US" w:eastAsia="zh-CN"/>
              </w:rPr>
              <w:t>（一）搭建工程建设智慧监管平台</w:t>
            </w:r>
          </w:p>
        </w:tc>
        <w:tc>
          <w:tcPr>
            <w:tcW w:w="11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1.</w:t>
            </w:r>
            <w:r>
              <w:rPr>
                <w:rFonts w:hint="eastAsia" w:ascii="仿宋_GB2312" w:hAnsi="仿宋_GB2312" w:eastAsia="仿宋_GB2312" w:cs="仿宋_GB2312"/>
                <w:i w:val="0"/>
                <w:iCs w:val="0"/>
                <w:caps w:val="0"/>
                <w:color w:val="000000" w:themeColor="text1"/>
                <w:spacing w:val="0"/>
                <w:sz w:val="24"/>
                <w:szCs w:val="24"/>
                <w:shd w:val="clear"/>
              </w:rPr>
              <w:t>浙江以数字化改革为契机，建设运行全省一体化的“浙里建”平台</w:t>
            </w:r>
            <w:r>
              <w:rPr>
                <w:rFonts w:hint="eastAsia" w:ascii="仿宋_GB2312" w:hAnsi="仿宋_GB2312" w:eastAsia="仿宋_GB2312" w:cs="仿宋_GB2312"/>
                <w:i w:val="0"/>
                <w:iCs w:val="0"/>
                <w:caps w:val="0"/>
                <w:color w:val="000000" w:themeColor="text1"/>
                <w:spacing w:val="0"/>
                <w:sz w:val="24"/>
                <w:szCs w:val="24"/>
                <w:shd w:val="clear"/>
                <w:lang w:eastAsia="zh-CN"/>
              </w:rPr>
              <w:t>，涵盖</w:t>
            </w:r>
            <w:r>
              <w:rPr>
                <w:rFonts w:hint="eastAsia" w:ascii="仿宋_GB2312" w:hAnsi="仿宋_GB2312" w:eastAsia="仿宋_GB2312" w:cs="仿宋_GB2312"/>
                <w:i w:val="0"/>
                <w:iCs w:val="0"/>
                <w:caps w:val="0"/>
                <w:color w:val="000000" w:themeColor="text1"/>
                <w:spacing w:val="0"/>
                <w:sz w:val="24"/>
                <w:szCs w:val="24"/>
                <w:shd w:val="clear"/>
              </w:rPr>
              <w:t>工程图纸在线</w:t>
            </w:r>
            <w:r>
              <w:rPr>
                <w:rFonts w:hint="eastAsia" w:ascii="仿宋_GB2312" w:hAnsi="仿宋_GB2312" w:eastAsia="仿宋_GB2312" w:cs="仿宋_GB2312"/>
                <w:i w:val="0"/>
                <w:iCs w:val="0"/>
                <w:caps w:val="0"/>
                <w:color w:val="000000" w:themeColor="text1"/>
                <w:spacing w:val="0"/>
                <w:sz w:val="24"/>
                <w:szCs w:val="24"/>
                <w:shd w:val="clear"/>
                <w:lang w:eastAsia="zh-CN"/>
              </w:rPr>
              <w:t>管理</w:t>
            </w:r>
            <w:r>
              <w:rPr>
                <w:rFonts w:hint="eastAsia" w:ascii="仿宋_GB2312" w:hAnsi="仿宋_GB2312" w:eastAsia="仿宋_GB2312" w:cs="仿宋_GB2312"/>
                <w:i w:val="0"/>
                <w:iCs w:val="0"/>
                <w:caps w:val="0"/>
                <w:color w:val="000000" w:themeColor="text1"/>
                <w:spacing w:val="0"/>
                <w:sz w:val="24"/>
                <w:szCs w:val="24"/>
                <w:shd w:val="clear"/>
              </w:rPr>
              <w:t>、工程质量协同管理、施工现场安全管控、建筑起重机械全生命周期管理、工程造价风险控制、预拌混凝土管理、安心收房、建筑工人</w:t>
            </w:r>
            <w:r>
              <w:rPr>
                <w:rFonts w:hint="eastAsia" w:ascii="仿宋_GB2312" w:hAnsi="仿宋_GB2312" w:eastAsia="仿宋_GB2312" w:cs="仿宋_GB2312"/>
                <w:i w:val="0"/>
                <w:iCs w:val="0"/>
                <w:caps w:val="0"/>
                <w:color w:val="000000" w:themeColor="text1"/>
                <w:spacing w:val="0"/>
                <w:sz w:val="24"/>
                <w:szCs w:val="24"/>
                <w:shd w:val="clear"/>
                <w:lang w:eastAsia="zh-CN"/>
              </w:rPr>
              <w:t>权益</w:t>
            </w:r>
            <w:r>
              <w:rPr>
                <w:rFonts w:hint="eastAsia" w:ascii="仿宋_GB2312" w:hAnsi="仿宋_GB2312" w:eastAsia="仿宋_GB2312" w:cs="仿宋_GB2312"/>
                <w:i w:val="0"/>
                <w:iCs w:val="0"/>
                <w:caps w:val="0"/>
                <w:color w:val="000000" w:themeColor="text1"/>
                <w:spacing w:val="0"/>
                <w:sz w:val="24"/>
                <w:szCs w:val="24"/>
                <w:shd w:val="clear"/>
              </w:rPr>
              <w:t>保障等</w:t>
            </w:r>
            <w:r>
              <w:rPr>
                <w:rFonts w:hint="eastAsia" w:ascii="仿宋_GB2312" w:hAnsi="仿宋_GB2312" w:eastAsia="仿宋_GB2312" w:cs="仿宋_GB2312"/>
                <w:i w:val="0"/>
                <w:iCs w:val="0"/>
                <w:caps w:val="0"/>
                <w:color w:val="000000" w:themeColor="text1"/>
                <w:spacing w:val="0"/>
                <w:sz w:val="24"/>
                <w:szCs w:val="24"/>
                <w:shd w:val="clear"/>
                <w:lang w:eastAsia="zh-CN"/>
              </w:rPr>
              <w:t>应用场景，推动</w:t>
            </w:r>
            <w:r>
              <w:rPr>
                <w:rFonts w:hint="eastAsia" w:ascii="仿宋_GB2312" w:hAnsi="仿宋_GB2312" w:eastAsia="仿宋_GB2312" w:cs="仿宋_GB2312"/>
                <w:i w:val="0"/>
                <w:iCs w:val="0"/>
                <w:caps w:val="0"/>
                <w:color w:val="000000" w:themeColor="text1"/>
                <w:spacing w:val="0"/>
                <w:sz w:val="24"/>
                <w:szCs w:val="24"/>
                <w:shd w:val="clear"/>
              </w:rPr>
              <w:t>工程建设全过程数字化管理</w:t>
            </w:r>
            <w:r>
              <w:rPr>
                <w:rFonts w:hint="eastAsia" w:ascii="仿宋_GB2312" w:hAnsi="仿宋_GB2312" w:eastAsia="仿宋_GB2312" w:cs="仿宋_GB2312"/>
                <w:i w:val="0"/>
                <w:iCs w:val="0"/>
                <w:caps w:val="0"/>
                <w:color w:val="000000" w:themeColor="text1"/>
                <w:spacing w:val="0"/>
                <w:sz w:val="24"/>
                <w:szCs w:val="24"/>
                <w:shd w:val="clear"/>
                <w:lang w:eastAsia="zh-CN"/>
              </w:rPr>
              <w:t>。</w:t>
            </w:r>
            <w:r>
              <w:rPr>
                <w:rFonts w:hint="eastAsia" w:ascii="仿宋_GB2312" w:hAnsi="仿宋_GB2312" w:eastAsia="仿宋_GB2312" w:cs="仿宋_GB2312"/>
                <w:color w:val="000000" w:themeColor="text1"/>
                <w:sz w:val="24"/>
                <w:szCs w:val="24"/>
                <w:lang w:val="en-US" w:eastAsia="zh-CN"/>
              </w:rPr>
              <w:br w:type="textWrapping"/>
            </w:r>
            <w:r>
              <w:rPr>
                <w:rFonts w:hint="eastAsia" w:ascii="仿宋_GB2312" w:hAnsi="仿宋_GB2312" w:eastAsia="仿宋_GB2312" w:cs="仿宋_GB2312"/>
                <w:color w:val="000000" w:themeColor="text1"/>
                <w:sz w:val="24"/>
                <w:szCs w:val="24"/>
                <w:lang w:val="en-US" w:eastAsia="zh-CN"/>
              </w:rPr>
              <w:t xml:space="preserve">    2.广州建立建设工程智慧监管一体化平台，动态掌握在建工程基础性和关联性信息，涵盖安全专项（起重机、施工升降机、深基坑等危大工程）、质量专项（质量检测、混凝土追踪等）、文明施工专项（扬尘噪音监测等）等内容，依托数字化技术推动</w:t>
            </w:r>
            <w:r>
              <w:rPr>
                <w:rFonts w:hint="eastAsia" w:ascii="仿宋_GB2312" w:hAnsi="仿宋_GB2312" w:eastAsia="仿宋_GB2312" w:cs="仿宋_GB2312"/>
                <w:i w:val="0"/>
                <w:iCs w:val="0"/>
                <w:caps w:val="0"/>
                <w:color w:val="000000" w:themeColor="text1"/>
                <w:spacing w:val="0"/>
                <w:sz w:val="24"/>
                <w:szCs w:val="24"/>
                <w:shd w:val="clear"/>
              </w:rPr>
              <w:t>质量、安全、消防、人防</w:t>
            </w:r>
            <w:r>
              <w:rPr>
                <w:rFonts w:hint="eastAsia" w:ascii="仿宋_GB2312" w:hAnsi="仿宋_GB2312" w:eastAsia="仿宋_GB2312" w:cs="仿宋_GB2312"/>
                <w:i w:val="0"/>
                <w:iCs w:val="0"/>
                <w:caps w:val="0"/>
                <w:color w:val="000000" w:themeColor="text1"/>
                <w:spacing w:val="0"/>
                <w:sz w:val="24"/>
                <w:szCs w:val="24"/>
                <w:shd w:val="clear"/>
                <w:lang w:eastAsia="zh-CN"/>
              </w:rPr>
              <w:t>等一体化</w:t>
            </w:r>
            <w:r>
              <w:rPr>
                <w:rFonts w:hint="eastAsia" w:ascii="仿宋_GB2312" w:hAnsi="仿宋_GB2312" w:eastAsia="仿宋_GB2312" w:cs="仿宋_GB2312"/>
                <w:i w:val="0"/>
                <w:iCs w:val="0"/>
                <w:caps w:val="0"/>
                <w:color w:val="000000" w:themeColor="text1"/>
                <w:spacing w:val="0"/>
                <w:sz w:val="24"/>
                <w:szCs w:val="24"/>
                <w:shd w:val="clear"/>
              </w:rPr>
              <w:t>监管</w:t>
            </w:r>
            <w:r>
              <w:rPr>
                <w:rFonts w:hint="eastAsia" w:ascii="仿宋_GB2312" w:hAnsi="仿宋_GB2312" w:eastAsia="仿宋_GB2312" w:cs="仿宋_GB2312"/>
                <w:color w:val="000000" w:themeColor="text1"/>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i w:val="0"/>
                <w:iCs w:val="0"/>
                <w:caps w:val="0"/>
                <w:color w:val="000000" w:themeColor="text1"/>
                <w:spacing w:val="0"/>
                <w:sz w:val="24"/>
                <w:szCs w:val="24"/>
                <w:shd w:val="clear"/>
                <w:lang w:eastAsia="zh-CN"/>
              </w:rPr>
            </w:pPr>
            <w:r>
              <w:rPr>
                <w:rFonts w:hint="eastAsia" w:ascii="仿宋_GB2312" w:hAnsi="仿宋_GB2312" w:eastAsia="仿宋_GB2312" w:cs="仿宋_GB2312"/>
                <w:color w:val="000000" w:themeColor="text1"/>
                <w:sz w:val="24"/>
                <w:szCs w:val="24"/>
                <w:lang w:val="en-US" w:eastAsia="zh-CN"/>
              </w:rPr>
              <w:t>3.</w:t>
            </w:r>
            <w:r>
              <w:rPr>
                <w:rFonts w:hint="eastAsia" w:ascii="仿宋_GB2312" w:hAnsi="仿宋_GB2312" w:eastAsia="仿宋_GB2312" w:cs="仿宋_GB2312"/>
                <w:b w:val="0"/>
                <w:bCs w:val="0"/>
                <w:i w:val="0"/>
                <w:iCs w:val="0"/>
                <w:caps w:val="0"/>
                <w:color w:val="000000" w:themeColor="text1"/>
                <w:spacing w:val="0"/>
                <w:sz w:val="24"/>
                <w:szCs w:val="24"/>
                <w:shd w:val="clear"/>
              </w:rPr>
              <w:t>成都</w:t>
            </w:r>
            <w:r>
              <w:rPr>
                <w:rFonts w:hint="eastAsia" w:ascii="仿宋_GB2312" w:hAnsi="仿宋_GB2312" w:eastAsia="仿宋_GB2312" w:cs="仿宋_GB2312"/>
                <w:b w:val="0"/>
                <w:bCs w:val="0"/>
                <w:i w:val="0"/>
                <w:iCs w:val="0"/>
                <w:caps w:val="0"/>
                <w:color w:val="000000" w:themeColor="text1"/>
                <w:spacing w:val="0"/>
                <w:sz w:val="24"/>
                <w:szCs w:val="24"/>
                <w:shd w:val="clear"/>
                <w:lang w:eastAsia="zh-CN"/>
              </w:rPr>
              <w:t>搭建</w:t>
            </w:r>
            <w:r>
              <w:rPr>
                <w:rFonts w:hint="eastAsia" w:ascii="仿宋_GB2312" w:hAnsi="仿宋_GB2312" w:eastAsia="仿宋_GB2312" w:cs="仿宋_GB2312"/>
                <w:b w:val="0"/>
                <w:bCs w:val="0"/>
                <w:i w:val="0"/>
                <w:iCs w:val="0"/>
                <w:caps w:val="0"/>
                <w:color w:val="000000" w:themeColor="text1"/>
                <w:spacing w:val="0"/>
                <w:sz w:val="24"/>
                <w:szCs w:val="24"/>
                <w:shd w:val="clear"/>
              </w:rPr>
              <w:t>建筑全生命周期管理服务平</w:t>
            </w:r>
            <w:r>
              <w:rPr>
                <w:rFonts w:hint="default" w:ascii="仿宋_GB2312" w:hAnsi="仿宋_GB2312" w:eastAsia="仿宋_GB2312" w:cs="仿宋_GB2312"/>
                <w:b w:val="0"/>
                <w:bCs w:val="0"/>
                <w:i w:val="0"/>
                <w:iCs w:val="0"/>
                <w:caps w:val="0"/>
                <w:color w:val="000000" w:themeColor="text1"/>
                <w:spacing w:val="0"/>
                <w:sz w:val="24"/>
                <w:szCs w:val="24"/>
                <w:shd w:val="clear"/>
              </w:rPr>
              <w:t>台</w:t>
            </w:r>
            <w:r>
              <w:rPr>
                <w:rFonts w:hint="default" w:ascii="仿宋_GB2312" w:hAnsi="仿宋_GB2312" w:eastAsia="仿宋_GB2312" w:cs="仿宋_GB2312"/>
                <w:b w:val="0"/>
                <w:bCs w:val="0"/>
                <w:i w:val="0"/>
                <w:iCs w:val="0"/>
                <w:caps w:val="0"/>
                <w:color w:val="000000" w:themeColor="text1"/>
                <w:spacing w:val="0"/>
                <w:sz w:val="24"/>
                <w:szCs w:val="24"/>
                <w:shd w:val="clear"/>
                <w:lang w:eastAsia="zh-CN"/>
              </w:rPr>
              <w:t>，</w:t>
            </w:r>
            <w:r>
              <w:rPr>
                <w:rFonts w:hint="default" w:ascii="仿宋_GB2312" w:hAnsi="仿宋_GB2312" w:eastAsia="仿宋_GB2312" w:cs="仿宋_GB2312"/>
                <w:i w:val="0"/>
                <w:iCs w:val="0"/>
                <w:caps w:val="0"/>
                <w:color w:val="000000" w:themeColor="text1"/>
                <w:spacing w:val="0"/>
                <w:sz w:val="24"/>
                <w:szCs w:val="24"/>
                <w:shd w:val="clear"/>
              </w:rPr>
              <w:t>建立数据归集共享机制，</w:t>
            </w:r>
            <w:r>
              <w:rPr>
                <w:rFonts w:hint="eastAsia" w:ascii="仿宋_GB2312" w:hAnsi="仿宋_GB2312" w:eastAsia="仿宋_GB2312" w:cs="仿宋_GB2312"/>
                <w:i w:val="0"/>
                <w:iCs w:val="0"/>
                <w:caps w:val="0"/>
                <w:color w:val="000000" w:themeColor="text1"/>
                <w:spacing w:val="0"/>
                <w:sz w:val="24"/>
                <w:szCs w:val="24"/>
                <w:shd w:val="clear"/>
                <w:lang w:eastAsia="zh-CN"/>
              </w:rPr>
              <w:t>相关</w:t>
            </w:r>
            <w:r>
              <w:rPr>
                <w:rFonts w:hint="eastAsia" w:ascii="仿宋_GB2312" w:hAnsi="仿宋_GB2312" w:eastAsia="仿宋_GB2312" w:cs="仿宋_GB2312"/>
                <w:i w:val="0"/>
                <w:iCs w:val="0"/>
                <w:caps w:val="0"/>
                <w:color w:val="000000" w:themeColor="text1"/>
                <w:spacing w:val="0"/>
                <w:sz w:val="24"/>
                <w:szCs w:val="24"/>
                <w:shd w:val="clear"/>
              </w:rPr>
              <w:t>部门可</w:t>
            </w:r>
            <w:r>
              <w:rPr>
                <w:rFonts w:hint="eastAsia" w:ascii="仿宋_GB2312" w:hAnsi="仿宋_GB2312" w:eastAsia="仿宋_GB2312" w:cs="仿宋_GB2312"/>
                <w:i w:val="0"/>
                <w:iCs w:val="0"/>
                <w:caps w:val="0"/>
                <w:color w:val="000000" w:themeColor="text1"/>
                <w:spacing w:val="0"/>
                <w:sz w:val="24"/>
                <w:szCs w:val="24"/>
                <w:shd w:val="clear"/>
                <w:lang w:eastAsia="zh-CN"/>
              </w:rPr>
              <w:t>协同管理图纸报审</w:t>
            </w:r>
            <w:r>
              <w:rPr>
                <w:rFonts w:hint="eastAsia" w:ascii="仿宋_GB2312" w:hAnsi="仿宋_GB2312" w:eastAsia="仿宋_GB2312" w:cs="仿宋_GB2312"/>
                <w:i w:val="0"/>
                <w:iCs w:val="0"/>
                <w:caps w:val="0"/>
                <w:color w:val="000000" w:themeColor="text1"/>
                <w:spacing w:val="0"/>
                <w:sz w:val="24"/>
                <w:szCs w:val="24"/>
                <w:shd w:val="clear" w:fill="auto"/>
              </w:rPr>
              <w:t>、变更、竣工</w:t>
            </w:r>
            <w:r>
              <w:rPr>
                <w:rFonts w:hint="eastAsia" w:ascii="仿宋_GB2312" w:hAnsi="仿宋_GB2312" w:eastAsia="仿宋_GB2312" w:cs="仿宋_GB2312"/>
                <w:i w:val="0"/>
                <w:iCs w:val="0"/>
                <w:caps w:val="0"/>
                <w:color w:val="000000" w:themeColor="text1"/>
                <w:spacing w:val="0"/>
                <w:sz w:val="24"/>
                <w:szCs w:val="24"/>
                <w:shd w:val="clear"/>
                <w:lang w:eastAsia="zh-CN"/>
              </w:rPr>
              <w:t>等</w:t>
            </w:r>
            <w:r>
              <w:rPr>
                <w:rFonts w:hint="eastAsia" w:ascii="仿宋_GB2312" w:hAnsi="仿宋_GB2312" w:eastAsia="仿宋_GB2312" w:cs="仿宋_GB2312"/>
                <w:i w:val="0"/>
                <w:iCs w:val="0"/>
                <w:caps w:val="0"/>
                <w:color w:val="000000" w:themeColor="text1"/>
                <w:spacing w:val="0"/>
                <w:sz w:val="24"/>
                <w:szCs w:val="24"/>
                <w:shd w:val="clear" w:fill="auto"/>
              </w:rPr>
              <w:t>流程</w:t>
            </w:r>
            <w:r>
              <w:rPr>
                <w:rFonts w:hint="eastAsia" w:ascii="仿宋_GB2312" w:hAnsi="仿宋_GB2312" w:eastAsia="仿宋_GB2312" w:cs="仿宋_GB2312"/>
                <w:i w:val="0"/>
                <w:iCs w:val="0"/>
                <w:caps w:val="0"/>
                <w:color w:val="000000" w:themeColor="text1"/>
                <w:spacing w:val="0"/>
                <w:sz w:val="24"/>
                <w:szCs w:val="24"/>
                <w:shd w:val="clear"/>
              </w:rPr>
              <w:t>，</w:t>
            </w:r>
            <w:r>
              <w:rPr>
                <w:rFonts w:hint="eastAsia" w:ascii="仿宋_GB2312" w:hAnsi="仿宋_GB2312" w:eastAsia="仿宋_GB2312" w:cs="仿宋_GB2312"/>
                <w:i w:val="0"/>
                <w:iCs w:val="0"/>
                <w:caps w:val="0"/>
                <w:color w:val="000000" w:themeColor="text1"/>
                <w:spacing w:val="0"/>
                <w:sz w:val="24"/>
                <w:szCs w:val="24"/>
                <w:shd w:val="clear"/>
                <w:lang w:eastAsia="zh-CN"/>
              </w:rPr>
              <w:t>在线</w:t>
            </w:r>
            <w:r>
              <w:rPr>
                <w:rFonts w:hint="eastAsia" w:ascii="仿宋_GB2312" w:hAnsi="仿宋_GB2312" w:eastAsia="仿宋_GB2312" w:cs="仿宋_GB2312"/>
                <w:i w:val="0"/>
                <w:iCs w:val="0"/>
                <w:caps w:val="0"/>
                <w:color w:val="000000" w:themeColor="text1"/>
                <w:spacing w:val="0"/>
                <w:sz w:val="24"/>
                <w:szCs w:val="24"/>
                <w:shd w:val="clear"/>
              </w:rPr>
              <w:t>核实设计落实前期审批情况和施工落实设计情况，强化项目各方主体责任，</w:t>
            </w:r>
            <w:r>
              <w:rPr>
                <w:rFonts w:hint="eastAsia" w:ascii="仿宋_GB2312" w:hAnsi="仿宋_GB2312" w:eastAsia="仿宋_GB2312" w:cs="仿宋_GB2312"/>
                <w:i w:val="0"/>
                <w:iCs w:val="0"/>
                <w:caps w:val="0"/>
                <w:color w:val="000000" w:themeColor="text1"/>
                <w:spacing w:val="0"/>
                <w:sz w:val="24"/>
                <w:szCs w:val="24"/>
                <w:shd w:val="clear"/>
                <w:lang w:eastAsia="zh-CN"/>
              </w:rPr>
              <w:t>初步实现</w:t>
            </w:r>
            <w:r>
              <w:rPr>
                <w:rFonts w:hint="default" w:ascii="仿宋_GB2312" w:hAnsi="仿宋_GB2312" w:eastAsia="仿宋_GB2312" w:cs="仿宋_GB2312"/>
                <w:i w:val="0"/>
                <w:iCs w:val="0"/>
                <w:caps w:val="0"/>
                <w:color w:val="000000" w:themeColor="text1"/>
                <w:spacing w:val="0"/>
                <w:sz w:val="24"/>
                <w:szCs w:val="24"/>
                <w:shd w:val="clear"/>
              </w:rPr>
              <w:t>房建项目“一张图”管理、施工资料线上填报</w:t>
            </w:r>
            <w:r>
              <w:rPr>
                <w:rFonts w:hint="eastAsia" w:ascii="仿宋_GB2312" w:hAnsi="仿宋_GB2312" w:eastAsia="仿宋_GB2312" w:cs="仿宋_GB2312"/>
                <w:i w:val="0"/>
                <w:iCs w:val="0"/>
                <w:caps w:val="0"/>
                <w:color w:val="000000" w:themeColor="text1"/>
                <w:spacing w:val="0"/>
                <w:sz w:val="24"/>
                <w:szCs w:val="24"/>
                <w:shd w:val="clear"/>
                <w:lang w:eastAsia="zh-CN"/>
              </w:rPr>
              <w:t>和</w:t>
            </w:r>
            <w:r>
              <w:rPr>
                <w:rFonts w:hint="default" w:ascii="仿宋_GB2312" w:hAnsi="仿宋_GB2312" w:eastAsia="仿宋_GB2312" w:cs="仿宋_GB2312"/>
                <w:i w:val="0"/>
                <w:iCs w:val="0"/>
                <w:caps w:val="0"/>
                <w:color w:val="000000" w:themeColor="text1"/>
                <w:spacing w:val="0"/>
                <w:sz w:val="24"/>
                <w:szCs w:val="24"/>
                <w:shd w:val="clear"/>
              </w:rPr>
              <w:t>建材信息在线监管</w:t>
            </w:r>
            <w:r>
              <w:rPr>
                <w:rFonts w:hint="eastAsia" w:ascii="仿宋_GB2312" w:hAnsi="仿宋_GB2312" w:eastAsia="仿宋_GB2312" w:cs="仿宋_GB2312"/>
                <w:i w:val="0"/>
                <w:iCs w:val="0"/>
                <w:caps w:val="0"/>
                <w:color w:val="000000" w:themeColor="text1"/>
                <w:spacing w:val="0"/>
                <w:sz w:val="24"/>
                <w:szCs w:val="24"/>
                <w:shd w:val="clear"/>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color w:val="000000" w:themeColor="text1"/>
                <w:lang w:eastAsia="zh-CN"/>
              </w:rPr>
            </w:pPr>
            <w:r>
              <w:rPr>
                <w:rFonts w:hint="eastAsia" w:ascii="仿宋_GB2312" w:hAnsi="仿宋_GB2312" w:eastAsia="仿宋_GB2312" w:cs="仿宋_GB2312"/>
                <w:color w:val="000000" w:themeColor="text1"/>
                <w:sz w:val="24"/>
                <w:szCs w:val="24"/>
                <w:lang w:val="en-US" w:eastAsia="zh-CN"/>
              </w:rPr>
              <w:t>4.郑州推动建设智能建造项目管理平台，</w:t>
            </w:r>
            <w:r>
              <w:rPr>
                <w:rFonts w:hint="eastAsia" w:ascii="仿宋_GB2312" w:hAnsi="仿宋_GB2312" w:eastAsia="仿宋_GB2312" w:cs="仿宋_GB2312"/>
                <w:color w:val="000000" w:themeColor="text1"/>
                <w:sz w:val="24"/>
                <w:szCs w:val="24"/>
                <w:lang w:eastAsia="zh-CN"/>
              </w:rPr>
              <w:t>加强</w:t>
            </w:r>
            <w:r>
              <w:rPr>
                <w:rFonts w:hint="eastAsia" w:ascii="仿宋_GB2312" w:hAnsi="仿宋_GB2312" w:eastAsia="仿宋_GB2312" w:cs="仿宋_GB2312"/>
                <w:color w:val="000000" w:themeColor="text1"/>
                <w:sz w:val="24"/>
                <w:szCs w:val="24"/>
              </w:rPr>
              <w:t>人员、设备、</w:t>
            </w:r>
            <w:r>
              <w:rPr>
                <w:rFonts w:hint="eastAsia" w:ascii="仿宋_GB2312" w:hAnsi="仿宋_GB2312" w:eastAsia="仿宋_GB2312" w:cs="仿宋_GB2312"/>
                <w:color w:val="000000" w:themeColor="text1"/>
                <w:sz w:val="24"/>
                <w:szCs w:val="24"/>
                <w:lang w:eastAsia="zh-CN"/>
              </w:rPr>
              <w:t>物资、质量安全、验收、档案</w:t>
            </w:r>
            <w:r>
              <w:rPr>
                <w:rFonts w:hint="eastAsia" w:ascii="仿宋_GB2312" w:hAnsi="仿宋_GB2312" w:eastAsia="仿宋_GB2312" w:cs="仿宋_GB2312"/>
                <w:color w:val="000000" w:themeColor="text1"/>
                <w:sz w:val="24"/>
                <w:szCs w:val="24"/>
              </w:rPr>
              <w:t>等</w:t>
            </w:r>
            <w:r>
              <w:rPr>
                <w:rFonts w:hint="eastAsia" w:ascii="仿宋_GB2312" w:hAnsi="仿宋_GB2312" w:eastAsia="仿宋_GB2312" w:cs="仿宋_GB2312"/>
                <w:color w:val="000000" w:themeColor="text1"/>
                <w:sz w:val="24"/>
                <w:szCs w:val="24"/>
                <w:lang w:eastAsia="zh-CN"/>
              </w:rPr>
              <w:t>全要素全环节的数字化</w:t>
            </w:r>
            <w:r>
              <w:rPr>
                <w:rFonts w:hint="eastAsia" w:ascii="仿宋_GB2312" w:hAnsi="仿宋_GB2312" w:eastAsia="仿宋_GB2312" w:cs="仿宋_GB2312"/>
                <w:color w:val="000000" w:themeColor="text1"/>
                <w:sz w:val="24"/>
                <w:szCs w:val="24"/>
              </w:rPr>
              <w:t>监管，</w:t>
            </w:r>
            <w:r>
              <w:rPr>
                <w:rFonts w:hint="eastAsia" w:ascii="仿宋_GB2312" w:hAnsi="仿宋_GB2312" w:eastAsia="仿宋_GB2312" w:cs="仿宋_GB2312"/>
                <w:color w:val="000000" w:themeColor="text1"/>
                <w:sz w:val="24"/>
                <w:szCs w:val="24"/>
                <w:lang w:eastAsia="zh-CN"/>
              </w:rPr>
              <w:t>有效支撑</w:t>
            </w:r>
            <w:r>
              <w:rPr>
                <w:rFonts w:hint="eastAsia" w:ascii="仿宋_GB2312" w:hAnsi="仿宋_GB2312" w:eastAsia="仿宋_GB2312" w:cs="仿宋_GB2312"/>
                <w:color w:val="000000" w:themeColor="text1"/>
                <w:sz w:val="24"/>
                <w:szCs w:val="24"/>
              </w:rPr>
              <w:t>并联审批、联合测绘和联合验收等</w:t>
            </w:r>
            <w:r>
              <w:rPr>
                <w:rFonts w:hint="eastAsia" w:ascii="仿宋_GB2312" w:hAnsi="仿宋_GB2312" w:eastAsia="仿宋_GB2312" w:cs="仿宋_GB2312"/>
                <w:color w:val="000000" w:themeColor="text1"/>
                <w:sz w:val="24"/>
                <w:szCs w:val="24"/>
                <w:lang w:eastAsia="zh-CN"/>
              </w:rPr>
              <w:t>跨部门</w:t>
            </w:r>
            <w:r>
              <w:rPr>
                <w:rFonts w:hint="eastAsia" w:ascii="仿宋_GB2312" w:hAnsi="仿宋_GB2312" w:eastAsia="仿宋_GB2312" w:cs="仿宋_GB2312"/>
                <w:color w:val="000000" w:themeColor="text1"/>
                <w:sz w:val="24"/>
                <w:szCs w:val="24"/>
              </w:rPr>
              <w:t>协同</w:t>
            </w:r>
            <w:r>
              <w:rPr>
                <w:rFonts w:hint="eastAsia" w:ascii="仿宋_GB2312" w:hAnsi="仿宋_GB2312" w:eastAsia="仿宋_GB2312" w:cs="仿宋_GB2312"/>
                <w:color w:val="000000" w:themeColor="text1"/>
                <w:sz w:val="24"/>
                <w:szCs w:val="24"/>
                <w:lang w:eastAsia="zh-CN"/>
              </w:rPr>
              <w:t>监管，提升建筑市场和工程质量安全监管效率。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jc w:val="center"/>
        </w:trPr>
        <w:tc>
          <w:tcPr>
            <w:tcW w:w="813"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000000" w:themeColor="text1"/>
              </w:rPr>
            </w:pPr>
          </w:p>
        </w:tc>
        <w:tc>
          <w:tcPr>
            <w:tcW w:w="813"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微软雅黑" w:hAnsi="微软雅黑" w:eastAsia="微软雅黑" w:cs="微软雅黑"/>
                <w:i w:val="0"/>
                <w:iCs w:val="0"/>
                <w:caps w:val="0"/>
                <w:color w:val="000000"/>
                <w:spacing w:val="0"/>
                <w:sz w:val="24"/>
                <w:szCs w:val="24"/>
                <w:shd w:val="clear" w:fill="FFFFFF"/>
              </w:rPr>
            </w:pPr>
          </w:p>
        </w:tc>
        <w:tc>
          <w:tcPr>
            <w:tcW w:w="1409" w:type="dxa"/>
            <w:vAlign w:val="center"/>
          </w:tcPr>
          <w:p>
            <w:pPr>
              <w:keepNext w:val="0"/>
              <w:keepLines w:val="0"/>
              <w:suppressLineNumbers w:val="0"/>
              <w:spacing w:before="0" w:beforeAutospacing="0" w:after="0" w:afterAutospacing="0" w:line="400" w:lineRule="exact"/>
              <w:ind w:left="0" w:right="0"/>
              <w:jc w:val="both"/>
              <w:rPr>
                <w:rFonts w:hint="default" w:ascii="楷体_GB2312" w:hAnsi="楷体_GB2312" w:eastAsia="楷体_GB2312" w:cs="楷体_GB2312"/>
                <w:b/>
                <w:bCs/>
                <w:color w:val="000000" w:themeColor="text1"/>
                <w:sz w:val="24"/>
                <w:lang w:val="en-US" w:eastAsia="zh-CN"/>
              </w:rPr>
            </w:pPr>
            <w:r>
              <w:rPr>
                <w:rFonts w:hint="eastAsia" w:ascii="楷体_GB2312" w:hAnsi="楷体_GB2312" w:eastAsia="楷体_GB2312" w:cs="楷体_GB2312"/>
                <w:b/>
                <w:bCs/>
                <w:color w:val="000000" w:themeColor="text1"/>
                <w:sz w:val="24"/>
                <w:lang w:val="en-US" w:eastAsia="zh-CN"/>
              </w:rPr>
              <w:t>（二）创新工程质量安全数字化监管方式</w:t>
            </w:r>
          </w:p>
        </w:tc>
        <w:tc>
          <w:tcPr>
            <w:tcW w:w="11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1.合肥搭建工程勘察数字化管理平台，全市新建、改扩建的房屋建筑和市政基础设施工程勘察项目均须在平台登记，并全程记录勘探外业作业过程，实时留存时间、影像和位置信息痕迹，监督人员可通过远程视频查看勘察外业、土工试验情况，调用数据资料，发现并纠正不规范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2.</w:t>
            </w:r>
            <w:r>
              <w:rPr>
                <w:rFonts w:hint="default" w:ascii="仿宋_GB2312" w:hAnsi="仿宋_GB2312" w:eastAsia="仿宋_GB2312" w:cs="仿宋_GB2312"/>
                <w:color w:val="000000" w:themeColor="text1"/>
                <w:sz w:val="24"/>
                <w:szCs w:val="24"/>
                <w:lang w:val="en-US" w:eastAsia="zh-CN"/>
              </w:rPr>
              <w:t>台州</w:t>
            </w:r>
            <w:r>
              <w:rPr>
                <w:rFonts w:hint="eastAsia" w:ascii="仿宋_GB2312" w:hAnsi="仿宋_GB2312" w:eastAsia="仿宋_GB2312" w:cs="仿宋_GB2312"/>
                <w:color w:val="000000" w:themeColor="text1"/>
                <w:sz w:val="24"/>
                <w:szCs w:val="24"/>
                <w:lang w:val="en-US" w:eastAsia="zh-CN"/>
              </w:rPr>
              <w:t>加强工程质量检测、预拌混凝土生产、起重机械管理等关键环节的数字化监管</w:t>
            </w:r>
            <w:r>
              <w:rPr>
                <w:rFonts w:hint="default" w:ascii="仿宋_GB2312" w:hAnsi="仿宋_GB2312" w:eastAsia="仿宋_GB2312" w:cs="仿宋_GB2312"/>
                <w:color w:val="000000" w:themeColor="text1"/>
                <w:sz w:val="24"/>
                <w:szCs w:val="24"/>
                <w:lang w:val="en-US" w:eastAsia="zh-CN"/>
              </w:rPr>
              <w:t>。</w:t>
            </w:r>
            <w:r>
              <w:rPr>
                <w:rFonts w:hint="eastAsia" w:ascii="仿宋_GB2312" w:hAnsi="仿宋_GB2312" w:eastAsia="仿宋_GB2312" w:cs="仿宋_GB2312"/>
                <w:color w:val="000000" w:themeColor="text1"/>
                <w:sz w:val="24"/>
                <w:szCs w:val="24"/>
                <w:lang w:val="en-US" w:eastAsia="zh-CN"/>
              </w:rPr>
              <w:t>其中，</w:t>
            </w:r>
            <w:r>
              <w:rPr>
                <w:rFonts w:hint="default" w:ascii="仿宋_GB2312" w:hAnsi="仿宋_GB2312" w:eastAsia="仿宋_GB2312" w:cs="仿宋_GB2312"/>
                <w:color w:val="000000" w:themeColor="text1"/>
                <w:sz w:val="24"/>
                <w:szCs w:val="24"/>
                <w:lang w:val="en-US" w:eastAsia="zh-CN"/>
              </w:rPr>
              <w:t>质量检测监管系统</w:t>
            </w:r>
            <w:r>
              <w:rPr>
                <w:rFonts w:hint="eastAsia" w:ascii="仿宋_GB2312" w:hAnsi="仿宋_GB2312" w:eastAsia="仿宋_GB2312" w:cs="仿宋_GB2312"/>
                <w:color w:val="000000" w:themeColor="text1"/>
                <w:sz w:val="24"/>
                <w:szCs w:val="24"/>
                <w:lang w:val="en-US" w:eastAsia="zh-CN"/>
              </w:rPr>
              <w:t>可</w:t>
            </w:r>
            <w:r>
              <w:rPr>
                <w:rFonts w:hint="default" w:ascii="仿宋_GB2312" w:hAnsi="仿宋_GB2312" w:eastAsia="仿宋_GB2312" w:cs="仿宋_GB2312"/>
                <w:color w:val="000000" w:themeColor="text1"/>
                <w:sz w:val="24"/>
                <w:szCs w:val="24"/>
                <w:lang w:val="en-US" w:eastAsia="zh-CN"/>
              </w:rPr>
              <w:t>自动获取桩基、混凝土等检测全过程视频、照片、检测数据</w:t>
            </w:r>
            <w:r>
              <w:rPr>
                <w:rFonts w:hint="eastAsia" w:ascii="仿宋_GB2312" w:hAnsi="仿宋_GB2312" w:eastAsia="仿宋_GB2312" w:cs="仿宋_GB2312"/>
                <w:color w:val="000000" w:themeColor="text1"/>
                <w:sz w:val="24"/>
                <w:szCs w:val="24"/>
                <w:lang w:val="en-US" w:eastAsia="zh-CN"/>
              </w:rPr>
              <w:t>；</w:t>
            </w:r>
            <w:r>
              <w:rPr>
                <w:rFonts w:hint="default" w:ascii="仿宋_GB2312" w:hAnsi="仿宋_GB2312" w:eastAsia="仿宋_GB2312" w:cs="仿宋_GB2312"/>
                <w:color w:val="000000" w:themeColor="text1"/>
                <w:sz w:val="24"/>
                <w:szCs w:val="24"/>
                <w:lang w:val="en-US" w:eastAsia="zh-CN"/>
              </w:rPr>
              <w:t>预拌混凝土质量管理系统</w:t>
            </w:r>
            <w:r>
              <w:rPr>
                <w:rFonts w:hint="eastAsia" w:ascii="仿宋_GB2312" w:hAnsi="仿宋_GB2312" w:eastAsia="仿宋_GB2312" w:cs="仿宋_GB2312"/>
                <w:color w:val="000000" w:themeColor="text1"/>
                <w:sz w:val="24"/>
                <w:szCs w:val="24"/>
                <w:lang w:val="en-US" w:eastAsia="zh-CN"/>
              </w:rPr>
              <w:t>可</w:t>
            </w:r>
            <w:r>
              <w:rPr>
                <w:rFonts w:hint="default" w:ascii="仿宋_GB2312" w:hAnsi="仿宋_GB2312" w:eastAsia="仿宋_GB2312" w:cs="仿宋_GB2312"/>
                <w:color w:val="000000" w:themeColor="text1"/>
                <w:sz w:val="24"/>
                <w:szCs w:val="24"/>
                <w:lang w:val="en-US" w:eastAsia="zh-CN"/>
              </w:rPr>
              <w:t>在线签订销售合同</w:t>
            </w:r>
            <w:r>
              <w:rPr>
                <w:rFonts w:hint="eastAsia" w:ascii="仿宋_GB2312" w:hAnsi="仿宋_GB2312" w:eastAsia="仿宋_GB2312" w:cs="仿宋_GB2312"/>
                <w:color w:val="000000" w:themeColor="text1"/>
                <w:sz w:val="24"/>
                <w:szCs w:val="24"/>
                <w:lang w:val="en-US" w:eastAsia="zh-CN"/>
              </w:rPr>
              <w:t>、</w:t>
            </w:r>
            <w:r>
              <w:rPr>
                <w:rFonts w:hint="default" w:ascii="仿宋_GB2312" w:hAnsi="仿宋_GB2312" w:eastAsia="仿宋_GB2312" w:cs="仿宋_GB2312"/>
                <w:color w:val="000000" w:themeColor="text1"/>
                <w:sz w:val="24"/>
                <w:szCs w:val="24"/>
                <w:lang w:val="en-US" w:eastAsia="zh-CN"/>
              </w:rPr>
              <w:t>下达生产订单，即时预警配合比不合格批次</w:t>
            </w:r>
            <w:r>
              <w:rPr>
                <w:rFonts w:hint="eastAsia" w:ascii="仿宋_GB2312" w:hAnsi="仿宋_GB2312" w:eastAsia="仿宋_GB2312" w:cs="仿宋_GB2312"/>
                <w:color w:val="000000" w:themeColor="text1"/>
                <w:sz w:val="24"/>
                <w:szCs w:val="24"/>
                <w:lang w:val="en-US" w:eastAsia="zh-CN"/>
              </w:rPr>
              <w:t>；</w:t>
            </w:r>
            <w:r>
              <w:rPr>
                <w:rFonts w:hint="default" w:ascii="仿宋_GB2312" w:hAnsi="仿宋_GB2312" w:eastAsia="仿宋_GB2312" w:cs="仿宋_GB2312"/>
                <w:color w:val="000000" w:themeColor="text1"/>
                <w:sz w:val="24"/>
                <w:szCs w:val="24"/>
                <w:lang w:val="en-US" w:eastAsia="zh-CN"/>
              </w:rPr>
              <w:t>起重机械监管系统建立起重机械主要构配件身份</w:t>
            </w:r>
            <w:r>
              <w:rPr>
                <w:rFonts w:hint="eastAsia" w:ascii="仿宋_GB2312" w:hAnsi="仿宋_GB2312" w:eastAsia="仿宋_GB2312" w:cs="仿宋_GB2312"/>
                <w:color w:val="000000" w:themeColor="text1"/>
                <w:sz w:val="24"/>
                <w:szCs w:val="24"/>
                <w:lang w:val="en-US" w:eastAsia="zh-CN"/>
              </w:rPr>
              <w:t>信息</w:t>
            </w:r>
            <w:r>
              <w:rPr>
                <w:rFonts w:hint="default" w:ascii="仿宋_GB2312" w:hAnsi="仿宋_GB2312" w:eastAsia="仿宋_GB2312" w:cs="仿宋_GB2312"/>
                <w:color w:val="000000" w:themeColor="text1"/>
                <w:sz w:val="24"/>
                <w:szCs w:val="24"/>
                <w:lang w:val="en-US" w:eastAsia="zh-CN"/>
              </w:rPr>
              <w:t>管理制度，解决标准节混用、配件自行制作等</w:t>
            </w:r>
            <w:r>
              <w:rPr>
                <w:rFonts w:hint="eastAsia" w:ascii="仿宋_GB2312" w:hAnsi="仿宋_GB2312" w:eastAsia="仿宋_GB2312" w:cs="仿宋_GB2312"/>
                <w:color w:val="000000" w:themeColor="text1"/>
                <w:sz w:val="24"/>
                <w:szCs w:val="24"/>
                <w:lang w:val="en-US" w:eastAsia="zh-CN"/>
              </w:rPr>
              <w:t>影响施工安全的关键</w:t>
            </w:r>
            <w:r>
              <w:rPr>
                <w:rFonts w:hint="default" w:ascii="仿宋_GB2312" w:hAnsi="仿宋_GB2312" w:eastAsia="仿宋_GB2312" w:cs="仿宋_GB2312"/>
                <w:color w:val="000000" w:themeColor="text1"/>
                <w:sz w:val="24"/>
                <w:szCs w:val="24"/>
                <w:lang w:val="en-US" w:eastAsia="zh-CN"/>
              </w:rPr>
              <w:t>问题。</w:t>
            </w:r>
          </w:p>
          <w:p>
            <w:pPr>
              <w:keepNext w:val="0"/>
              <w:keepLines w:val="0"/>
              <w:suppressLineNumbers w:val="0"/>
              <w:adjustRightInd/>
              <w:snapToGrid/>
              <w:spacing w:before="0" w:beforeAutospacing="0" w:after="0" w:afterAutospacing="0"/>
              <w:ind w:left="0" w:right="0" w:firstLine="480" w:firstLineChars="200"/>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i w:val="0"/>
                <w:iCs w:val="0"/>
                <w:caps w:val="0"/>
                <w:color w:val="000000" w:themeColor="text1"/>
                <w:spacing w:val="0"/>
                <w:sz w:val="24"/>
                <w:szCs w:val="24"/>
                <w:shd w:val="clear"/>
                <w:lang w:val="en-US" w:eastAsia="zh-CN"/>
              </w:rPr>
              <w:t>3.</w:t>
            </w:r>
            <w:r>
              <w:rPr>
                <w:rFonts w:hint="eastAsia" w:ascii="仿宋_GB2312" w:hAnsi="仿宋_GB2312" w:eastAsia="仿宋_GB2312" w:cs="仿宋_GB2312"/>
                <w:i w:val="0"/>
                <w:iCs w:val="0"/>
                <w:caps w:val="0"/>
                <w:color w:val="000000" w:themeColor="text1"/>
                <w:spacing w:val="0"/>
                <w:sz w:val="24"/>
                <w:szCs w:val="24"/>
                <w:shd w:val="clear"/>
                <w:lang w:eastAsia="zh-CN"/>
              </w:rPr>
              <w:t>温州以桩基施工为切入点，</w:t>
            </w:r>
            <w:r>
              <w:rPr>
                <w:rFonts w:hint="eastAsia" w:ascii="仿宋_GB2312" w:hAnsi="仿宋_GB2312" w:eastAsia="仿宋_GB2312" w:cs="仿宋_GB2312"/>
                <w:i w:val="0"/>
                <w:iCs w:val="0"/>
                <w:caps w:val="0"/>
                <w:color w:val="222222"/>
                <w:spacing w:val="0"/>
                <w:sz w:val="24"/>
                <w:szCs w:val="24"/>
                <w:shd w:val="clear" w:fill="FFFFFF"/>
              </w:rPr>
              <w:t>建立施工生产标准化管控和机械设备二维码管理机制，通过小程序自动复核比对施工流程中材料使用、施工工序、送检检测等关键信息，</w:t>
            </w:r>
            <w:r>
              <w:rPr>
                <w:rFonts w:hint="eastAsia" w:ascii="仿宋_GB2312" w:hAnsi="仿宋_GB2312" w:eastAsia="仿宋_GB2312" w:cs="仿宋_GB2312"/>
                <w:i w:val="0"/>
                <w:iCs w:val="0"/>
                <w:caps w:val="0"/>
                <w:color w:val="000000" w:themeColor="text1"/>
                <w:spacing w:val="0"/>
                <w:sz w:val="24"/>
                <w:szCs w:val="24"/>
                <w:shd w:val="clear"/>
              </w:rPr>
              <w:t>有效杜绝不合格设备进场施工</w:t>
            </w:r>
            <w:r>
              <w:rPr>
                <w:rFonts w:hint="eastAsia" w:ascii="仿宋_GB2312" w:hAnsi="仿宋_GB2312" w:eastAsia="仿宋_GB2312" w:cs="仿宋_GB2312"/>
                <w:i w:val="0"/>
                <w:iCs w:val="0"/>
                <w:caps w:val="0"/>
                <w:color w:val="000000" w:themeColor="text1"/>
                <w:spacing w:val="0"/>
                <w:sz w:val="24"/>
                <w:szCs w:val="24"/>
                <w:shd w:val="clear"/>
                <w:lang w:eastAsia="zh-CN"/>
              </w:rPr>
              <w:t>，</w:t>
            </w:r>
            <w:r>
              <w:rPr>
                <w:rFonts w:hint="eastAsia" w:ascii="仿宋_GB2312" w:hAnsi="仿宋_GB2312" w:eastAsia="仿宋_GB2312" w:cs="仿宋_GB2312"/>
                <w:i w:val="0"/>
                <w:iCs w:val="0"/>
                <w:caps w:val="0"/>
                <w:color w:val="222222"/>
                <w:spacing w:val="0"/>
                <w:sz w:val="24"/>
                <w:szCs w:val="24"/>
                <w:shd w:val="clear" w:fill="FFFFFF"/>
              </w:rPr>
              <w:t>及时发现工程质量安全</w:t>
            </w:r>
            <w:r>
              <w:rPr>
                <w:rFonts w:hint="eastAsia" w:ascii="仿宋_GB2312" w:hAnsi="仿宋_GB2312" w:eastAsia="仿宋_GB2312" w:cs="仿宋_GB2312"/>
                <w:i w:val="0"/>
                <w:iCs w:val="0"/>
                <w:caps w:val="0"/>
                <w:color w:val="000000" w:themeColor="text1"/>
                <w:spacing w:val="0"/>
                <w:sz w:val="24"/>
                <w:szCs w:val="24"/>
                <w:shd w:val="clear"/>
                <w:lang w:eastAsia="zh-CN"/>
              </w:rPr>
              <w:t>隐患。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4.</w:t>
            </w:r>
            <w:r>
              <w:rPr>
                <w:rFonts w:hint="eastAsia" w:ascii="仿宋_GB2312" w:hAnsi="仿宋_GB2312" w:eastAsia="仿宋_GB2312" w:cs="仿宋_GB2312"/>
                <w:color w:val="000000" w:themeColor="text1"/>
                <w:sz w:val="24"/>
                <w:szCs w:val="24"/>
                <w:highlight w:val="none"/>
                <w:lang w:val="en-US" w:eastAsia="zh-CN"/>
              </w:rPr>
              <w:t>上海、合肥、广州</w:t>
            </w:r>
            <w:r>
              <w:rPr>
                <w:rFonts w:hint="eastAsia" w:ascii="仿宋_GB2312" w:hAnsi="仿宋_GB2312" w:eastAsia="仿宋_GB2312" w:cs="仿宋_GB2312"/>
                <w:color w:val="000000" w:themeColor="text1"/>
                <w:sz w:val="24"/>
                <w:szCs w:val="24"/>
                <w:lang w:val="en-US" w:eastAsia="zh-CN"/>
              </w:rPr>
              <w:t>依托二维码、芯片等物联网技术加强预制混凝土构件生产、检测、物流等环节的数字化监管，</w:t>
            </w:r>
            <w:r>
              <w:rPr>
                <w:rFonts w:hint="default" w:ascii="仿宋_GB2312" w:hAnsi="仿宋_GB2312" w:eastAsia="仿宋_GB2312" w:cs="仿宋_GB2312"/>
                <w:color w:val="000000" w:themeColor="text1"/>
                <w:sz w:val="24"/>
                <w:szCs w:val="24"/>
                <w:lang w:val="en-US" w:eastAsia="zh-CN"/>
              </w:rPr>
              <w:t>保障构件来源可溯、数据可查。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5.雄安建立基于区块链技术的监理管理系统，将巡查、质量验收、旁站监督等业务信息上链留痕，形成真实可信的责任链条，为及时准确进行风险预测、监督决策和调度管控提供支撑。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color w:val="000000" w:themeColor="text1"/>
                <w:lang w:eastAsia="zh-CN"/>
              </w:rPr>
            </w:pPr>
            <w:r>
              <w:rPr>
                <w:rFonts w:hint="eastAsia" w:ascii="仿宋_GB2312" w:hAnsi="仿宋_GB2312" w:eastAsia="仿宋_GB2312" w:cs="仿宋_GB2312"/>
                <w:color w:val="000000" w:themeColor="text1"/>
                <w:sz w:val="24"/>
                <w:szCs w:val="24"/>
                <w:lang w:val="en-US" w:eastAsia="zh-CN"/>
              </w:rPr>
              <w:t>6.</w:t>
            </w:r>
            <w:r>
              <w:rPr>
                <w:rFonts w:hint="default" w:ascii="仿宋_GB2312" w:hAnsi="仿宋_GB2312" w:eastAsia="仿宋_GB2312" w:cs="仿宋_GB2312"/>
                <w:color w:val="000000" w:themeColor="text1"/>
                <w:sz w:val="24"/>
                <w:szCs w:val="24"/>
                <w:lang w:val="en-US" w:eastAsia="zh-CN"/>
              </w:rPr>
              <w:t>江苏省</w:t>
            </w:r>
            <w:r>
              <w:rPr>
                <w:rFonts w:hint="eastAsia" w:ascii="仿宋_GB2312" w:hAnsi="仿宋_GB2312" w:eastAsia="仿宋_GB2312" w:cs="仿宋_GB2312"/>
                <w:color w:val="000000" w:themeColor="text1"/>
                <w:sz w:val="24"/>
                <w:szCs w:val="24"/>
                <w:lang w:val="en-US" w:eastAsia="zh-CN"/>
              </w:rPr>
              <w:t>徐州市沛县通过为建设工程项目经理、技术负责人、质量员、安全员、总监理工程师等关键岗位</w:t>
            </w:r>
            <w:r>
              <w:rPr>
                <w:rFonts w:hint="default" w:ascii="仿宋_GB2312" w:hAnsi="仿宋_GB2312" w:eastAsia="仿宋_GB2312" w:cs="仿宋_GB2312"/>
                <w:color w:val="000000" w:themeColor="text1"/>
                <w:sz w:val="24"/>
                <w:szCs w:val="24"/>
                <w:lang w:val="en-US" w:eastAsia="zh-CN"/>
              </w:rPr>
              <w:t>人员</w:t>
            </w:r>
            <w:r>
              <w:rPr>
                <w:rFonts w:hint="eastAsia" w:ascii="仿宋_GB2312" w:hAnsi="仿宋_GB2312" w:eastAsia="仿宋_GB2312" w:cs="仿宋_GB2312"/>
                <w:color w:val="000000" w:themeColor="text1"/>
                <w:sz w:val="24"/>
                <w:szCs w:val="24"/>
                <w:lang w:val="en-US" w:eastAsia="zh-CN"/>
              </w:rPr>
              <w:t>免费</w:t>
            </w:r>
            <w:r>
              <w:rPr>
                <w:rFonts w:hint="default" w:ascii="仿宋_GB2312" w:hAnsi="仿宋_GB2312" w:eastAsia="仿宋_GB2312" w:cs="仿宋_GB2312"/>
                <w:color w:val="000000" w:themeColor="text1"/>
                <w:sz w:val="24"/>
                <w:szCs w:val="24"/>
                <w:lang w:val="en-US" w:eastAsia="zh-CN"/>
              </w:rPr>
              <w:t>配备</w:t>
            </w:r>
            <w:r>
              <w:rPr>
                <w:rFonts w:hint="eastAsia" w:ascii="仿宋_GB2312" w:hAnsi="仿宋_GB2312" w:eastAsia="仿宋_GB2312" w:cs="仿宋_GB2312"/>
                <w:color w:val="000000" w:themeColor="text1"/>
                <w:sz w:val="24"/>
                <w:szCs w:val="24"/>
                <w:lang w:val="en-US" w:eastAsia="zh-CN"/>
              </w:rPr>
              <w:t>实名认证的</w:t>
            </w:r>
            <w:r>
              <w:rPr>
                <w:rFonts w:hint="default" w:ascii="仿宋_GB2312" w:hAnsi="仿宋_GB2312" w:eastAsia="仿宋_GB2312" w:cs="仿宋_GB2312"/>
                <w:color w:val="000000" w:themeColor="text1"/>
                <w:sz w:val="24"/>
                <w:szCs w:val="24"/>
                <w:lang w:val="en-US" w:eastAsia="zh-CN"/>
              </w:rPr>
              <w:t>4G影像记录仪</w:t>
            </w:r>
            <w:r>
              <w:rPr>
                <w:rFonts w:hint="eastAsia" w:ascii="仿宋_GB2312" w:hAnsi="仿宋_GB2312" w:eastAsia="仿宋_GB2312" w:cs="仿宋_GB2312"/>
                <w:color w:val="000000" w:themeColor="text1"/>
                <w:sz w:val="24"/>
                <w:szCs w:val="24"/>
                <w:lang w:val="en-US" w:eastAsia="zh-CN"/>
              </w:rPr>
              <w:t>，实现对见证取样、隐蔽</w:t>
            </w:r>
            <w:r>
              <w:rPr>
                <w:rFonts w:hint="eastAsia" w:ascii="仿宋_GB2312" w:hAnsi="仿宋_GB2312" w:eastAsia="仿宋_GB2312" w:cs="仿宋_GB2312"/>
                <w:color w:val="000000" w:themeColor="text1"/>
                <w:sz w:val="24"/>
                <w:szCs w:val="24"/>
                <w:highlight w:val="none"/>
                <w:lang w:val="en-US" w:eastAsia="zh-CN"/>
              </w:rPr>
              <w:t>工程</w:t>
            </w:r>
            <w:r>
              <w:rPr>
                <w:rFonts w:hint="eastAsia" w:ascii="仿宋_GB2312" w:hAnsi="仿宋_GB2312" w:eastAsia="仿宋_GB2312" w:cs="仿宋_GB2312"/>
                <w:color w:val="000000" w:themeColor="text1"/>
                <w:sz w:val="24"/>
                <w:szCs w:val="24"/>
                <w:lang w:val="en-US" w:eastAsia="zh-CN"/>
              </w:rPr>
              <w:t>验收、质量问题处理、监理旁站等关键环节和</w:t>
            </w:r>
            <w:r>
              <w:rPr>
                <w:rFonts w:hint="eastAsia" w:ascii="仿宋_GB2312" w:hAnsi="仿宋_GB2312" w:eastAsia="仿宋_GB2312" w:cs="仿宋_GB2312"/>
                <w:color w:val="000000" w:themeColor="text1"/>
                <w:sz w:val="24"/>
                <w:szCs w:val="24"/>
                <w:highlight w:val="none"/>
                <w:lang w:val="en-US" w:eastAsia="zh-CN"/>
              </w:rPr>
              <w:t>关键岗位人员</w:t>
            </w:r>
            <w:r>
              <w:rPr>
                <w:rFonts w:hint="eastAsia" w:ascii="仿宋_GB2312" w:hAnsi="仿宋_GB2312" w:eastAsia="仿宋_GB2312" w:cs="仿宋_GB2312"/>
                <w:color w:val="000000" w:themeColor="text1"/>
                <w:sz w:val="24"/>
                <w:szCs w:val="24"/>
                <w:lang w:val="en-US" w:eastAsia="zh-CN"/>
              </w:rPr>
              <w:t>履职情况的</w:t>
            </w:r>
            <w:r>
              <w:rPr>
                <w:rFonts w:hint="eastAsia" w:ascii="仿宋_GB2312" w:hAnsi="仿宋_GB2312" w:eastAsia="仿宋_GB2312" w:cs="仿宋_GB2312"/>
                <w:color w:val="000000" w:themeColor="text1"/>
                <w:sz w:val="24"/>
                <w:szCs w:val="24"/>
                <w:highlight w:val="none"/>
                <w:lang w:val="en-US" w:eastAsia="zh-CN"/>
              </w:rPr>
              <w:t>远程</w:t>
            </w:r>
            <w:r>
              <w:rPr>
                <w:rFonts w:hint="eastAsia" w:ascii="仿宋_GB2312" w:hAnsi="仿宋_GB2312" w:eastAsia="仿宋_GB2312" w:cs="仿宋_GB2312"/>
                <w:color w:val="000000" w:themeColor="text1"/>
                <w:sz w:val="24"/>
                <w:szCs w:val="24"/>
                <w:lang w:val="en-US" w:eastAsia="zh-CN"/>
              </w:rPr>
              <w:t>实时</w:t>
            </w:r>
            <w:r>
              <w:rPr>
                <w:rFonts w:hint="eastAsia" w:ascii="仿宋_GB2312" w:hAnsi="仿宋_GB2312" w:eastAsia="仿宋_GB2312" w:cs="仿宋_GB2312"/>
                <w:color w:val="000000" w:themeColor="text1"/>
                <w:sz w:val="24"/>
                <w:szCs w:val="24"/>
                <w:highlight w:val="none"/>
                <w:lang w:val="en-US" w:eastAsia="zh-CN"/>
              </w:rPr>
              <w:t>抽查巡查</w:t>
            </w:r>
            <w:r>
              <w:rPr>
                <w:rFonts w:hint="eastAsia" w:ascii="仿宋_GB2312" w:hAnsi="仿宋_GB2312" w:eastAsia="仿宋_GB2312" w:cs="仿宋_GB2312"/>
                <w:color w:val="000000" w:themeColor="text1"/>
                <w:sz w:val="24"/>
                <w:szCs w:val="24"/>
                <w:lang w:val="en-US" w:eastAsia="zh-CN"/>
              </w:rPr>
              <w:t>，有效解决监督人员不足的问题。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3"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000000" w:themeColor="text1"/>
              </w:rPr>
            </w:pPr>
          </w:p>
        </w:tc>
        <w:tc>
          <w:tcPr>
            <w:tcW w:w="813"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微软雅黑" w:hAnsi="微软雅黑" w:eastAsia="微软雅黑" w:cs="微软雅黑"/>
                <w:i w:val="0"/>
                <w:iCs w:val="0"/>
                <w:caps w:val="0"/>
                <w:color w:val="000000"/>
                <w:spacing w:val="0"/>
                <w:sz w:val="24"/>
                <w:szCs w:val="24"/>
                <w:shd w:val="clear" w:fill="FFFFFF"/>
              </w:rPr>
            </w:pPr>
          </w:p>
        </w:tc>
        <w:tc>
          <w:tcPr>
            <w:tcW w:w="1409" w:type="dxa"/>
            <w:vAlign w:val="center"/>
          </w:tcPr>
          <w:p>
            <w:pPr>
              <w:keepNext w:val="0"/>
              <w:keepLines w:val="0"/>
              <w:suppressLineNumbers w:val="0"/>
              <w:spacing w:before="0" w:beforeAutospacing="0" w:after="0" w:afterAutospacing="0" w:line="400" w:lineRule="exact"/>
              <w:ind w:left="0" w:right="0"/>
              <w:jc w:val="both"/>
              <w:rPr>
                <w:rFonts w:hint="default" w:ascii="楷体_GB2312" w:hAnsi="楷体_GB2312" w:eastAsia="楷体_GB2312" w:cs="楷体_GB2312"/>
                <w:b/>
                <w:bCs/>
                <w:color w:val="000000" w:themeColor="text1"/>
                <w:sz w:val="24"/>
                <w:lang w:val="en-US" w:eastAsia="zh-CN"/>
              </w:rPr>
            </w:pPr>
            <w:r>
              <w:rPr>
                <w:rFonts w:hint="eastAsia" w:ascii="楷体_GB2312" w:hAnsi="楷体_GB2312" w:eastAsia="楷体_GB2312" w:cs="楷体_GB2312"/>
                <w:b/>
                <w:bCs/>
                <w:color w:val="000000" w:themeColor="text1"/>
                <w:sz w:val="24"/>
                <w:lang w:val="en-US" w:eastAsia="zh-CN"/>
              </w:rPr>
              <w:t>（三）探索BIM报建审批和施工图审查</w:t>
            </w:r>
          </w:p>
        </w:tc>
        <w:tc>
          <w:tcPr>
            <w:tcW w:w="11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1.广州在《</w:t>
            </w:r>
            <w:r>
              <w:rPr>
                <w:rFonts w:hint="default" w:ascii="仿宋_GB2312" w:hAnsi="仿宋_GB2312" w:eastAsia="仿宋_GB2312" w:cs="仿宋_GB2312"/>
                <w:color w:val="000000" w:themeColor="text1"/>
                <w:sz w:val="24"/>
                <w:szCs w:val="24"/>
                <w:lang w:val="en-US" w:eastAsia="zh-CN"/>
              </w:rPr>
              <w:t>广州市数字经济促进条例</w:t>
            </w:r>
            <w:r>
              <w:rPr>
                <w:rFonts w:hint="eastAsia" w:ascii="仿宋_GB2312" w:hAnsi="仿宋_GB2312" w:eastAsia="仿宋_GB2312" w:cs="仿宋_GB2312"/>
                <w:color w:val="000000" w:themeColor="text1"/>
                <w:sz w:val="24"/>
                <w:szCs w:val="24"/>
                <w:lang w:val="en-US" w:eastAsia="zh-CN"/>
              </w:rPr>
              <w:t>》中规定，与法定工程技术图纸信息一致的建筑信息模型（BIM）可以一并用于工程建设项目审批，与法定工程技术图纸一并进行监管，为开展BIM辅助报建审批提供了依据。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color w:val="000000" w:themeColor="text1"/>
                <w:lang w:eastAsia="zh-CN"/>
              </w:rPr>
            </w:pPr>
            <w:r>
              <w:rPr>
                <w:rFonts w:hint="eastAsia" w:ascii="仿宋_GB2312" w:hAnsi="仿宋_GB2312" w:eastAsia="仿宋_GB2312" w:cs="仿宋_GB2312"/>
                <w:color w:val="000000" w:themeColor="text1"/>
                <w:sz w:val="24"/>
                <w:szCs w:val="24"/>
                <w:lang w:val="en-US" w:eastAsia="zh-CN"/>
              </w:rPr>
              <w:t>2.天津、雄安、沈阳、南京、青岛、郑州、深圳建立健全基于BIM的审图系统，推动设计方案审查、施工图审查、竣工验收、档案移交环节采用BIM成果提交和审批。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jc w:val="center"/>
        </w:trPr>
        <w:tc>
          <w:tcPr>
            <w:tcW w:w="813" w:type="dxa"/>
            <w:vMerge w:val="restart"/>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000000" w:themeColor="text1"/>
                <w:lang w:eastAsia="zh-CN"/>
              </w:rPr>
            </w:pPr>
            <w:r>
              <w:rPr>
                <w:rFonts w:hint="eastAsia" w:ascii="黑体" w:hAnsi="黑体" w:eastAsia="黑体" w:cs="黑体"/>
                <w:color w:val="000000" w:themeColor="text1"/>
                <w:sz w:val="24"/>
                <w:lang w:val="en-US" w:eastAsia="zh-CN"/>
              </w:rPr>
              <w:t>四</w:t>
            </w:r>
          </w:p>
        </w:tc>
        <w:tc>
          <w:tcPr>
            <w:tcW w:w="813" w:type="dxa"/>
            <w:vMerge w:val="restart"/>
            <w:vAlign w:val="center"/>
          </w:tcPr>
          <w:p>
            <w:pPr>
              <w:keepNext w:val="0"/>
              <w:keepLines w:val="0"/>
              <w:widowControl w:val="0"/>
              <w:suppressLineNumbers w:val="0"/>
              <w:spacing w:before="0" w:beforeAutospacing="0" w:after="0" w:afterAutospacing="0" w:line="400" w:lineRule="exact"/>
              <w:ind w:left="0" w:right="0"/>
              <w:jc w:val="center"/>
              <w:rPr>
                <w:rFonts w:hint="default" w:ascii="黑体" w:hAnsi="黑体" w:eastAsia="黑体" w:cs="黑体"/>
                <w:color w:val="000000" w:themeColor="text1"/>
                <w:sz w:val="24"/>
                <w:lang w:val="en-US" w:eastAsia="zh-CN"/>
              </w:rPr>
            </w:pPr>
            <w:r>
              <w:rPr>
                <w:rFonts w:hint="eastAsia" w:ascii="黑体" w:hAnsi="黑体" w:eastAsia="黑体" w:cs="黑体"/>
                <w:color w:val="000000" w:themeColor="text1"/>
                <w:sz w:val="24"/>
                <w:lang w:val="en-US" w:eastAsia="zh-CN"/>
              </w:rPr>
              <w:t>强化组织领导和宣传交流</w:t>
            </w:r>
          </w:p>
        </w:tc>
        <w:tc>
          <w:tcPr>
            <w:tcW w:w="1409" w:type="dxa"/>
            <w:vAlign w:val="center"/>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cs="Times New Roman" w:eastAsiaTheme="minorEastAsia"/>
                <w:color w:val="000000" w:themeColor="text1"/>
                <w:lang w:val="en-US" w:eastAsia="zh-CN"/>
              </w:rPr>
            </w:pPr>
            <w:r>
              <w:rPr>
                <w:rFonts w:hint="eastAsia" w:ascii="楷体_GB2312" w:hAnsi="楷体_GB2312" w:eastAsia="楷体_GB2312" w:cs="楷体_GB2312"/>
                <w:b/>
                <w:bCs/>
                <w:color w:val="000000" w:themeColor="text1"/>
                <w:sz w:val="24"/>
                <w:lang w:val="en-US" w:eastAsia="zh-CN"/>
              </w:rPr>
              <w:t>（一）建立工作机制</w:t>
            </w:r>
          </w:p>
        </w:tc>
        <w:tc>
          <w:tcPr>
            <w:tcW w:w="11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1.保定、嘉兴、台州、厦门、乌鲁木齐成立由市长牵头的智能建造试点城市工作领导小组或联席会议，沈阳、哈尔滨、苏州、温州、合肥、青岛、郑州、武汉、广州、深圳、佛山、西安成立由分管副市长任组长的领导小组、联席会议或工作专班，高位推动试点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highlight w:val="yellow"/>
                <w:lang w:val="en-US" w:eastAsia="zh-CN"/>
              </w:rPr>
            </w:pPr>
            <w:r>
              <w:rPr>
                <w:rFonts w:hint="eastAsia" w:ascii="仿宋_GB2312" w:hAnsi="仿宋_GB2312" w:eastAsia="仿宋_GB2312" w:cs="仿宋_GB2312"/>
                <w:color w:val="000000" w:themeColor="text1"/>
                <w:sz w:val="24"/>
                <w:szCs w:val="24"/>
                <w:lang w:val="en-US" w:eastAsia="zh-CN"/>
              </w:rPr>
              <w:t>2.</w:t>
            </w:r>
            <w:r>
              <w:rPr>
                <w:rFonts w:hint="default" w:ascii="仿宋_GB2312" w:hAnsi="仿宋_GB2312" w:eastAsia="仿宋_GB2312" w:cs="仿宋_GB2312"/>
                <w:color w:val="000000" w:themeColor="text1"/>
                <w:sz w:val="24"/>
                <w:szCs w:val="24"/>
                <w:lang w:val="en-US" w:eastAsia="zh-CN"/>
              </w:rPr>
              <w:t>重庆市政府办公厅牵头组建</w:t>
            </w:r>
            <w:r>
              <w:rPr>
                <w:rFonts w:hint="eastAsia" w:ascii="仿宋_GB2312" w:hAnsi="仿宋_GB2312" w:eastAsia="仿宋_GB2312" w:cs="仿宋_GB2312"/>
                <w:color w:val="000000" w:themeColor="text1"/>
                <w:sz w:val="24"/>
                <w:szCs w:val="24"/>
                <w:lang w:val="en-US" w:eastAsia="zh-CN"/>
              </w:rPr>
              <w:t>4</w:t>
            </w:r>
            <w:r>
              <w:rPr>
                <w:rFonts w:hint="default" w:ascii="仿宋_GB2312" w:hAnsi="仿宋_GB2312" w:eastAsia="仿宋_GB2312" w:cs="仿宋_GB2312"/>
                <w:color w:val="000000" w:themeColor="text1"/>
                <w:sz w:val="24"/>
                <w:szCs w:val="24"/>
                <w:lang w:val="en-US" w:eastAsia="zh-CN"/>
              </w:rPr>
              <w:t>个智能建造专项工作组，其中市政府办公厅牵头组建综合协调组，市住房城乡建</w:t>
            </w:r>
            <w:r>
              <w:rPr>
                <w:rFonts w:hint="eastAsia" w:ascii="仿宋_GB2312" w:hAnsi="仿宋_GB2312" w:eastAsia="仿宋_GB2312" w:cs="仿宋_GB2312"/>
                <w:color w:val="000000" w:themeColor="text1"/>
                <w:sz w:val="24"/>
                <w:szCs w:val="24"/>
                <w:lang w:val="en-US" w:eastAsia="zh-CN"/>
              </w:rPr>
              <w:t>设</w:t>
            </w:r>
            <w:r>
              <w:rPr>
                <w:rFonts w:hint="default" w:ascii="仿宋_GB2312" w:hAnsi="仿宋_GB2312" w:eastAsia="仿宋_GB2312" w:cs="仿宋_GB2312"/>
                <w:color w:val="000000" w:themeColor="text1"/>
                <w:sz w:val="24"/>
                <w:szCs w:val="24"/>
                <w:lang w:val="en-US" w:eastAsia="zh-CN"/>
              </w:rPr>
              <w:t>委牵头组建应用推广组，市经济信息委牵头组建产业引育组，市教委牵头组建人才培育组，市政府秘书长每月定期召开工作推进会，指导督促</w:t>
            </w:r>
            <w:r>
              <w:rPr>
                <w:rFonts w:hint="eastAsia" w:ascii="仿宋_GB2312" w:hAnsi="仿宋_GB2312" w:eastAsia="仿宋_GB2312" w:cs="仿宋_GB2312"/>
                <w:color w:val="000000" w:themeColor="text1"/>
                <w:sz w:val="24"/>
                <w:szCs w:val="24"/>
                <w:lang w:val="en-US" w:eastAsia="zh-CN"/>
              </w:rPr>
              <w:t>各有关部门加强协作、共同推进</w:t>
            </w:r>
            <w:r>
              <w:rPr>
                <w:rFonts w:hint="default" w:ascii="仿宋_GB2312" w:hAnsi="仿宋_GB2312" w:eastAsia="仿宋_GB2312" w:cs="仿宋_GB2312"/>
                <w:color w:val="000000" w:themeColor="text1"/>
                <w:sz w:val="24"/>
                <w:szCs w:val="24"/>
                <w:lang w:val="en-US" w:eastAsia="zh-CN"/>
              </w:rPr>
              <w:t>各</w:t>
            </w:r>
            <w:r>
              <w:rPr>
                <w:rFonts w:hint="eastAsia" w:ascii="仿宋_GB2312" w:hAnsi="仿宋_GB2312" w:eastAsia="仿宋_GB2312" w:cs="仿宋_GB2312"/>
                <w:color w:val="000000" w:themeColor="text1"/>
                <w:sz w:val="24"/>
                <w:szCs w:val="24"/>
                <w:lang w:val="en-US" w:eastAsia="zh-CN"/>
              </w:rPr>
              <w:t>项工作</w:t>
            </w:r>
            <w:r>
              <w:rPr>
                <w:rFonts w:hint="default" w:ascii="仿宋_GB2312" w:hAnsi="仿宋_GB2312" w:eastAsia="仿宋_GB2312" w:cs="仿宋_GB2312"/>
                <w:color w:val="000000" w:themeColor="text1"/>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color w:val="000000" w:themeColor="text1"/>
                <w:lang w:eastAsia="zh-CN"/>
              </w:rPr>
            </w:pPr>
            <w:r>
              <w:rPr>
                <w:rFonts w:hint="eastAsia" w:ascii="仿宋_GB2312" w:hAnsi="仿宋_GB2312" w:eastAsia="仿宋_GB2312" w:cs="仿宋_GB2312"/>
                <w:color w:val="000000" w:themeColor="text1"/>
                <w:sz w:val="24"/>
                <w:szCs w:val="24"/>
                <w:lang w:val="en-US" w:eastAsia="zh-CN"/>
              </w:rPr>
              <w:t>3.</w:t>
            </w:r>
            <w:r>
              <w:rPr>
                <w:rFonts w:hint="default" w:ascii="仿宋_GB2312" w:hAnsi="仿宋_GB2312" w:eastAsia="仿宋_GB2312" w:cs="仿宋_GB2312"/>
                <w:color w:val="000000" w:themeColor="text1"/>
                <w:sz w:val="24"/>
                <w:szCs w:val="24"/>
                <w:lang w:val="en-US" w:eastAsia="zh-CN"/>
              </w:rPr>
              <w:t>安徽</w:t>
            </w:r>
            <w:r>
              <w:rPr>
                <w:rFonts w:hint="eastAsia" w:ascii="仿宋_GB2312" w:hAnsi="仿宋_GB2312" w:eastAsia="仿宋_GB2312" w:cs="仿宋_GB2312"/>
                <w:color w:val="000000" w:themeColor="text1"/>
                <w:sz w:val="24"/>
                <w:szCs w:val="24"/>
                <w:lang w:val="en-US" w:eastAsia="zh-CN"/>
              </w:rPr>
              <w:t>、山东、湖北、四川组织</w:t>
            </w:r>
            <w:r>
              <w:rPr>
                <w:rFonts w:hint="default" w:ascii="仿宋_GB2312" w:hAnsi="仿宋_GB2312" w:eastAsia="仿宋_GB2312" w:cs="仿宋_GB2312"/>
                <w:color w:val="000000" w:themeColor="text1"/>
                <w:sz w:val="24"/>
                <w:szCs w:val="24"/>
                <w:lang w:val="en-US" w:eastAsia="zh-CN"/>
              </w:rPr>
              <w:t>开展省级智能建造试点城市建设，</w:t>
            </w:r>
            <w:r>
              <w:rPr>
                <w:rFonts w:hint="eastAsia" w:ascii="仿宋_GB2312" w:hAnsi="仿宋_GB2312" w:eastAsia="仿宋_GB2312" w:cs="仿宋_GB2312"/>
                <w:color w:val="000000" w:themeColor="text1"/>
                <w:sz w:val="24"/>
                <w:szCs w:val="24"/>
                <w:lang w:val="en-US" w:eastAsia="zh-CN"/>
              </w:rPr>
              <w:t>其中安徽省给予</w:t>
            </w:r>
            <w:r>
              <w:rPr>
                <w:rFonts w:hint="default" w:ascii="仿宋_GB2312" w:hAnsi="仿宋_GB2312" w:eastAsia="仿宋_GB2312" w:cs="仿宋_GB2312"/>
                <w:color w:val="000000" w:themeColor="text1"/>
                <w:sz w:val="24"/>
                <w:szCs w:val="24"/>
                <w:lang w:val="en-US" w:eastAsia="zh-CN"/>
              </w:rPr>
              <w:t>每个</w:t>
            </w:r>
            <w:r>
              <w:rPr>
                <w:rFonts w:hint="eastAsia" w:ascii="仿宋_GB2312" w:hAnsi="仿宋_GB2312" w:eastAsia="仿宋_GB2312" w:cs="仿宋_GB2312"/>
                <w:color w:val="000000" w:themeColor="text1"/>
                <w:sz w:val="24"/>
                <w:szCs w:val="24"/>
                <w:lang w:val="en-US" w:eastAsia="zh-CN"/>
              </w:rPr>
              <w:t>试点</w:t>
            </w:r>
            <w:r>
              <w:rPr>
                <w:rFonts w:hint="default" w:ascii="仿宋_GB2312" w:hAnsi="仿宋_GB2312" w:eastAsia="仿宋_GB2312" w:cs="仿宋_GB2312"/>
                <w:color w:val="000000" w:themeColor="text1"/>
                <w:sz w:val="24"/>
                <w:szCs w:val="24"/>
                <w:lang w:val="en-US" w:eastAsia="zh-CN"/>
              </w:rPr>
              <w:t>城市500万元</w:t>
            </w:r>
            <w:r>
              <w:rPr>
                <w:rFonts w:hint="eastAsia" w:ascii="仿宋_GB2312" w:hAnsi="仿宋_GB2312" w:eastAsia="仿宋_GB2312" w:cs="仿宋_GB2312"/>
                <w:color w:val="000000" w:themeColor="text1"/>
                <w:sz w:val="24"/>
                <w:szCs w:val="24"/>
                <w:lang w:val="en-US" w:eastAsia="zh-CN"/>
              </w:rPr>
              <w:t>财政资金</w:t>
            </w:r>
            <w:r>
              <w:rPr>
                <w:rFonts w:hint="default" w:ascii="仿宋_GB2312" w:hAnsi="仿宋_GB2312" w:eastAsia="仿宋_GB2312" w:cs="仿宋_GB2312"/>
                <w:color w:val="000000" w:themeColor="text1"/>
                <w:sz w:val="24"/>
                <w:szCs w:val="24"/>
                <w:lang w:val="en-US" w:eastAsia="zh-CN"/>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813"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黑体" w:hAnsi="黑体" w:eastAsia="黑体" w:cs="黑体"/>
                <w:color w:val="000000" w:themeColor="text1"/>
                <w:sz w:val="24"/>
                <w:lang w:val="en-US" w:eastAsia="zh-CN"/>
              </w:rPr>
            </w:pPr>
          </w:p>
        </w:tc>
        <w:tc>
          <w:tcPr>
            <w:tcW w:w="813"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黑体" w:hAnsi="黑体" w:eastAsia="黑体" w:cs="黑体"/>
                <w:color w:val="000000" w:themeColor="text1"/>
                <w:sz w:val="24"/>
                <w:lang w:val="en-US" w:eastAsia="zh-CN"/>
              </w:rPr>
            </w:pPr>
          </w:p>
        </w:tc>
        <w:tc>
          <w:tcPr>
            <w:tcW w:w="1409" w:type="dxa"/>
            <w:vAlign w:val="center"/>
          </w:tcPr>
          <w:p>
            <w:pPr>
              <w:keepNext w:val="0"/>
              <w:keepLines w:val="0"/>
              <w:suppressLineNumbers w:val="0"/>
              <w:spacing w:before="0" w:beforeAutospacing="0" w:after="0" w:afterAutospacing="0" w:line="400" w:lineRule="exact"/>
              <w:ind w:left="0" w:leftChars="0" w:right="0" w:rightChars="0"/>
              <w:rPr>
                <w:rFonts w:hint="default" w:ascii="宋体" w:hAnsi="宋体" w:eastAsia="宋体" w:cs="宋体"/>
                <w:color w:val="000000" w:themeColor="text1"/>
                <w:kern w:val="2"/>
                <w:sz w:val="24"/>
                <w:szCs w:val="24"/>
                <w:lang w:val="en-US" w:eastAsia="zh-CN" w:bidi="ar-SA"/>
              </w:rPr>
            </w:pPr>
            <w:r>
              <w:rPr>
                <w:rFonts w:hint="eastAsia" w:ascii="楷体_GB2312" w:hAnsi="楷体_GB2312" w:eastAsia="楷体_GB2312" w:cs="楷体_GB2312"/>
                <w:b/>
                <w:bCs/>
                <w:color w:val="000000" w:themeColor="text1"/>
                <w:sz w:val="24"/>
                <w:lang w:val="en-US" w:eastAsia="zh-CN"/>
              </w:rPr>
              <w:t>（二）加强工作督导</w:t>
            </w:r>
          </w:p>
        </w:tc>
        <w:tc>
          <w:tcPr>
            <w:tcW w:w="11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highlight w:val="none"/>
                <w:lang w:val="en-US" w:eastAsia="zh-CN"/>
              </w:rPr>
              <w:t>1.长沙、</w:t>
            </w:r>
            <w:r>
              <w:rPr>
                <w:rFonts w:hint="eastAsia" w:ascii="仿宋_GB2312" w:hAnsi="仿宋_GB2312" w:eastAsia="仿宋_GB2312" w:cs="仿宋_GB2312"/>
                <w:color w:val="000000" w:themeColor="text1"/>
                <w:sz w:val="24"/>
                <w:szCs w:val="24"/>
                <w:lang w:val="en-US" w:eastAsia="zh-CN"/>
              </w:rPr>
              <w:t>武汉市人民政府主要负责同志定期调度智能建造相关工作，确保各项试点任务顺利实施。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2.</w:t>
            </w:r>
            <w:r>
              <w:rPr>
                <w:rFonts w:hint="eastAsia" w:ascii="仿宋_GB2312" w:hAnsi="仿宋_GB2312" w:eastAsia="仿宋_GB2312" w:cs="仿宋_GB2312"/>
                <w:color w:val="000000" w:themeColor="text1"/>
                <w:sz w:val="24"/>
                <w:highlight w:val="none"/>
                <w:lang w:val="en-US" w:eastAsia="zh-CN"/>
              </w:rPr>
              <w:t>成都将智能建造纳入市委全面深化改革委员会2023年度改革落实台账，</w:t>
            </w:r>
            <w:r>
              <w:rPr>
                <w:rFonts w:hint="eastAsia" w:ascii="仿宋_GB2312" w:hAnsi="仿宋_GB2312" w:eastAsia="仿宋_GB2312" w:cs="仿宋_GB2312"/>
                <w:color w:val="000000" w:themeColor="text1"/>
                <w:sz w:val="24"/>
                <w:szCs w:val="24"/>
                <w:lang w:val="en-US" w:eastAsia="zh-CN"/>
              </w:rPr>
              <w:t>长沙将智能建造纳入</w:t>
            </w:r>
            <w:r>
              <w:rPr>
                <w:rFonts w:hint="eastAsia" w:ascii="仿宋_GB2312" w:hAnsi="仿宋_GB2312" w:eastAsia="仿宋_GB2312" w:cs="仿宋_GB2312"/>
                <w:color w:val="000000" w:themeColor="text1"/>
                <w:sz w:val="24"/>
                <w:szCs w:val="24"/>
                <w:highlight w:val="none"/>
                <w:lang w:val="en-US" w:eastAsia="zh-CN"/>
              </w:rPr>
              <w:t>各区县（市）、园区绩效考核体系</w:t>
            </w:r>
            <w:r>
              <w:rPr>
                <w:rFonts w:hint="eastAsia" w:ascii="仿宋_GB2312" w:hAnsi="仿宋_GB2312" w:eastAsia="仿宋_GB2312" w:cs="仿宋_GB2312"/>
                <w:color w:val="000000" w:themeColor="text1"/>
                <w:sz w:val="24"/>
                <w:szCs w:val="24"/>
                <w:lang w:val="en-US" w:eastAsia="zh-CN"/>
              </w:rPr>
              <w:t>，深圳将智能建造纳入生态文明建设考核，</w:t>
            </w:r>
            <w:r>
              <w:rPr>
                <w:rFonts w:hint="default" w:ascii="仿宋_GB2312" w:hAnsi="仿宋_GB2312" w:eastAsia="仿宋_GB2312" w:cs="仿宋_GB2312"/>
                <w:color w:val="000000" w:themeColor="text1"/>
                <w:sz w:val="24"/>
                <w:szCs w:val="24"/>
                <w:lang w:val="en-US" w:eastAsia="zh-CN"/>
              </w:rPr>
              <w:t>青岛将智能建造纳入数字青岛建设考核体系，</w:t>
            </w:r>
            <w:r>
              <w:rPr>
                <w:rFonts w:hint="eastAsia" w:ascii="仿宋_GB2312" w:hAnsi="仿宋_GB2312" w:eastAsia="仿宋_GB2312" w:cs="仿宋_GB2312"/>
                <w:color w:val="000000" w:themeColor="text1"/>
                <w:sz w:val="24"/>
                <w:szCs w:val="24"/>
                <w:lang w:val="en-US" w:eastAsia="zh-CN"/>
              </w:rPr>
              <w:t>合肥将智能建造纳入城乡建设绿色发展目标考核体系，台州将智能建造纳入县市区建筑业考核体系，压实各相关部门和属地工作责任，强化激励机制</w:t>
            </w:r>
            <w:r>
              <w:rPr>
                <w:rFonts w:hint="default" w:ascii="仿宋_GB2312" w:hAnsi="仿宋_GB2312" w:eastAsia="仿宋_GB2312" w:cs="仿宋_GB2312"/>
                <w:color w:val="000000" w:themeColor="text1"/>
                <w:sz w:val="24"/>
                <w:szCs w:val="24"/>
                <w:lang w:val="en-US" w:eastAsia="zh-CN"/>
              </w:rPr>
              <w:t>。</w:t>
            </w:r>
          </w:p>
          <w:p>
            <w:pPr>
              <w:keepNext w:val="0"/>
              <w:keepLines w:val="0"/>
              <w:widowControl w:val="0"/>
              <w:suppressLineNumbers w:val="0"/>
              <w:adjustRightInd/>
              <w:snapToGrid/>
              <w:spacing w:before="0" w:beforeAutospacing="0" w:after="0" w:afterAutospacing="0"/>
              <w:ind w:left="0" w:right="0" w:firstLine="480" w:firstLineChars="200"/>
              <w:rPr>
                <w:rFonts w:hint="default"/>
                <w:color w:val="000000" w:themeColor="text1"/>
                <w:lang w:val="en-US" w:eastAsia="zh-CN"/>
              </w:rPr>
            </w:pPr>
            <w:r>
              <w:rPr>
                <w:rFonts w:hint="eastAsia" w:ascii="仿宋_GB2312" w:hAnsi="仿宋_GB2312" w:eastAsia="仿宋_GB2312" w:cs="仿宋_GB2312"/>
                <w:color w:val="000000" w:themeColor="text1"/>
                <w:sz w:val="24"/>
                <w:szCs w:val="24"/>
                <w:lang w:val="en-US" w:eastAsia="zh-CN"/>
              </w:rPr>
              <w:t>3.佛山</w:t>
            </w:r>
            <w:r>
              <w:rPr>
                <w:rFonts w:hint="default" w:ascii="仿宋_GB2312" w:hAnsi="仿宋_GB2312" w:eastAsia="仿宋_GB2312" w:cs="仿宋_GB2312"/>
                <w:color w:val="000000" w:themeColor="text1"/>
                <w:sz w:val="24"/>
                <w:szCs w:val="24"/>
                <w:lang w:val="en-US" w:eastAsia="zh-CN"/>
              </w:rPr>
              <w:t>建立“年初计划、半年通报、年终总结”工作督导考评机制</w:t>
            </w:r>
            <w:r>
              <w:rPr>
                <w:rFonts w:hint="eastAsia" w:ascii="仿宋_GB2312" w:hAnsi="仿宋_GB2312" w:eastAsia="仿宋_GB2312" w:cs="仿宋_GB2312"/>
                <w:color w:val="000000" w:themeColor="text1"/>
                <w:sz w:val="24"/>
                <w:szCs w:val="24"/>
                <w:lang w:val="en-US" w:eastAsia="zh-CN"/>
              </w:rPr>
              <w:t>，智能建造试点工作联席会议办公室每半年通报总体进展，总结</w:t>
            </w:r>
            <w:r>
              <w:rPr>
                <w:rFonts w:hint="default" w:ascii="仿宋_GB2312" w:hAnsi="仿宋_GB2312" w:eastAsia="仿宋_GB2312" w:cs="仿宋_GB2312"/>
                <w:color w:val="000000" w:themeColor="text1"/>
                <w:sz w:val="24"/>
                <w:szCs w:val="24"/>
                <w:lang w:val="en-US" w:eastAsia="zh-CN"/>
              </w:rPr>
              <w:t>工作成效亮点</w:t>
            </w:r>
            <w:r>
              <w:rPr>
                <w:rFonts w:hint="eastAsia" w:ascii="仿宋_GB2312" w:hAnsi="仿宋_GB2312" w:eastAsia="仿宋_GB2312" w:cs="仿宋_GB2312"/>
                <w:color w:val="000000" w:themeColor="text1"/>
                <w:sz w:val="24"/>
                <w:szCs w:val="24"/>
                <w:lang w:val="en-US" w:eastAsia="zh-CN"/>
              </w:rPr>
              <w:t>，分析存在问题，提出下一步工作计划。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jc w:val="center"/>
        </w:trPr>
        <w:tc>
          <w:tcPr>
            <w:tcW w:w="813" w:type="dxa"/>
            <w:vMerge w:val="continue"/>
            <w:vAlign w:val="center"/>
          </w:tcPr>
          <w:p>
            <w:pPr>
              <w:keepNext w:val="0"/>
              <w:keepLines w:val="0"/>
              <w:suppressLineNumbers w:val="0"/>
              <w:spacing w:before="0" w:beforeAutospacing="0" w:after="0" w:afterAutospacing="0" w:line="400" w:lineRule="exact"/>
              <w:ind w:left="0" w:right="0"/>
              <w:rPr>
                <w:rFonts w:hint="default" w:ascii="宋体" w:hAnsi="宋体" w:eastAsia="宋体" w:cs="宋体"/>
                <w:color w:val="000000" w:themeColor="text1"/>
                <w:sz w:val="24"/>
                <w:szCs w:val="24"/>
                <w:lang w:val="en-US" w:eastAsia="zh-CN"/>
              </w:rPr>
            </w:pPr>
          </w:p>
        </w:tc>
        <w:tc>
          <w:tcPr>
            <w:tcW w:w="813" w:type="dxa"/>
            <w:vMerge w:val="continue"/>
            <w:vAlign w:val="center"/>
          </w:tcPr>
          <w:p>
            <w:pPr>
              <w:keepNext w:val="0"/>
              <w:keepLines w:val="0"/>
              <w:suppressLineNumbers w:val="0"/>
              <w:spacing w:before="0" w:beforeAutospacing="0" w:after="0" w:afterAutospacing="0" w:line="400" w:lineRule="exact"/>
              <w:ind w:left="0" w:right="0"/>
              <w:rPr>
                <w:rFonts w:hint="default" w:ascii="宋体" w:hAnsi="宋体" w:eastAsia="宋体" w:cs="宋体"/>
                <w:color w:val="000000" w:themeColor="text1"/>
                <w:sz w:val="24"/>
                <w:szCs w:val="24"/>
                <w:lang w:val="en-US" w:eastAsia="zh-CN"/>
              </w:rPr>
            </w:pPr>
          </w:p>
        </w:tc>
        <w:tc>
          <w:tcPr>
            <w:tcW w:w="1409" w:type="dxa"/>
            <w:vAlign w:val="center"/>
          </w:tcPr>
          <w:p>
            <w:pPr>
              <w:keepNext w:val="0"/>
              <w:keepLines w:val="0"/>
              <w:suppressLineNumbers w:val="0"/>
              <w:spacing w:before="0" w:beforeAutospacing="0" w:after="0" w:afterAutospacing="0" w:line="400" w:lineRule="exact"/>
              <w:ind w:left="0" w:leftChars="0" w:right="0" w:rightChars="0"/>
              <w:rPr>
                <w:rFonts w:hint="default" w:ascii="宋体" w:hAnsi="宋体" w:eastAsia="宋体" w:cs="宋体"/>
                <w:color w:val="000000" w:themeColor="text1"/>
                <w:kern w:val="2"/>
                <w:sz w:val="24"/>
                <w:szCs w:val="24"/>
                <w:lang w:val="en-US" w:eastAsia="zh-CN" w:bidi="ar-SA"/>
              </w:rPr>
            </w:pPr>
            <w:r>
              <w:rPr>
                <w:rFonts w:hint="eastAsia" w:ascii="楷体_GB2312" w:hAnsi="楷体_GB2312" w:eastAsia="楷体_GB2312" w:cs="楷体_GB2312"/>
                <w:b/>
                <w:bCs/>
                <w:color w:val="000000" w:themeColor="text1"/>
                <w:sz w:val="24"/>
                <w:lang w:val="en-US" w:eastAsia="zh-CN"/>
              </w:rPr>
              <w:t>（三）开展宣传交流</w:t>
            </w:r>
          </w:p>
        </w:tc>
        <w:tc>
          <w:tcPr>
            <w:tcW w:w="11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1.北京、</w:t>
            </w:r>
            <w:r>
              <w:rPr>
                <w:rFonts w:hint="eastAsia" w:ascii="仿宋_GB2312" w:hAnsi="仿宋_GB2312" w:eastAsia="仿宋_GB2312" w:cs="仿宋_GB2312"/>
                <w:color w:val="000000" w:themeColor="text1"/>
                <w:sz w:val="24"/>
                <w:szCs w:val="24"/>
                <w:lang w:val="en-US" w:eastAsia="zh-CN"/>
              </w:rPr>
              <w:t>重庆、</w:t>
            </w:r>
            <w:r>
              <w:rPr>
                <w:rFonts w:hint="eastAsia" w:ascii="仿宋_GB2312" w:hAnsi="仿宋_GB2312" w:eastAsia="仿宋_GB2312" w:cs="仿宋_GB2312"/>
                <w:color w:val="000000" w:themeColor="text1"/>
                <w:sz w:val="24"/>
                <w:szCs w:val="24"/>
                <w:lang w:val="en-US" w:eastAsia="zh-CN"/>
              </w:rPr>
              <w:t>湖南、</w:t>
            </w:r>
            <w:r>
              <w:rPr>
                <w:rFonts w:hint="eastAsia" w:ascii="仿宋_GB2312" w:hAnsi="仿宋_GB2312" w:eastAsia="仿宋_GB2312" w:cs="仿宋_GB2312"/>
                <w:color w:val="000000" w:themeColor="text1"/>
                <w:sz w:val="24"/>
                <w:szCs w:val="24"/>
                <w:lang w:val="en-US" w:eastAsia="zh-CN"/>
              </w:rPr>
              <w:t>长沙、</w:t>
            </w:r>
            <w:r>
              <w:rPr>
                <w:rFonts w:hint="eastAsia" w:ascii="仿宋_GB2312" w:hAnsi="仿宋_GB2312" w:eastAsia="仿宋_GB2312" w:cs="仿宋_GB2312"/>
                <w:color w:val="000000" w:themeColor="text1"/>
                <w:sz w:val="24"/>
                <w:szCs w:val="24"/>
                <w:lang w:val="en-US" w:eastAsia="zh-CN"/>
              </w:rPr>
              <w:t>沈阳、广州分别依托中国国际服务贸易交易会、中国国际住宅产业暨建筑工业化产品与设备博览会、</w:t>
            </w:r>
            <w:r>
              <w:rPr>
                <w:rFonts w:hint="eastAsia" w:ascii="仿宋_GB2312" w:hAnsi="仿宋_GB2312" w:eastAsia="仿宋_GB2312" w:cs="仿宋_GB2312"/>
                <w:color w:val="000000" w:themeColor="text1"/>
                <w:sz w:val="24"/>
                <w:szCs w:val="24"/>
                <w:lang w:val="en-US" w:eastAsia="zh-CN"/>
              </w:rPr>
              <w:t>中国国际智能产业博览会、长沙国际绿色智能建造与建筑工业化博览会、</w:t>
            </w:r>
            <w:r>
              <w:rPr>
                <w:rFonts w:hint="eastAsia" w:ascii="仿宋_GB2312" w:hAnsi="仿宋_GB2312" w:eastAsia="仿宋_GB2312" w:cs="仿宋_GB2312"/>
                <w:color w:val="000000" w:themeColor="text1"/>
                <w:sz w:val="24"/>
                <w:szCs w:val="24"/>
                <w:lang w:val="en-US" w:eastAsia="zh-CN"/>
              </w:rPr>
              <w:t>中国（沈阳）国际现代建筑产业博览会</w:t>
            </w:r>
            <w:r>
              <w:rPr>
                <w:rFonts w:hint="eastAsia" w:ascii="仿宋_GB2312" w:hAnsi="仿宋_GB2312" w:eastAsia="仿宋_GB2312" w:cs="仿宋_GB2312"/>
                <w:color w:val="000000" w:themeColor="text1"/>
                <w:sz w:val="24"/>
                <w:szCs w:val="24"/>
                <w:lang w:val="en-US" w:eastAsia="zh-CN"/>
              </w:rPr>
              <w:t>以及</w:t>
            </w:r>
            <w:r>
              <w:rPr>
                <w:rStyle w:val="14"/>
                <w:rFonts w:hint="eastAsia" w:ascii="仿宋_GB2312" w:hAnsi="仿宋_GB2312" w:eastAsia="仿宋_GB2312" w:cs="仿宋_GB2312"/>
                <w:i w:val="0"/>
                <w:iCs w:val="0"/>
                <w:caps w:val="0"/>
                <w:color w:val="000000" w:themeColor="text1"/>
                <w:spacing w:val="0"/>
                <w:sz w:val="24"/>
                <w:szCs w:val="24"/>
                <w:shd w:val="clear" w:fill="FFFFFF"/>
              </w:rPr>
              <w:t>广州国际建筑业和规划设计产业博览会</w:t>
            </w:r>
            <w:r>
              <w:rPr>
                <w:rFonts w:hint="eastAsia" w:ascii="仿宋_GB2312" w:hAnsi="仿宋_GB2312" w:eastAsia="仿宋_GB2312" w:cs="仿宋_GB2312"/>
                <w:color w:val="000000" w:themeColor="text1"/>
                <w:sz w:val="24"/>
                <w:szCs w:val="24"/>
                <w:lang w:val="en-US" w:eastAsia="zh-CN"/>
              </w:rPr>
              <w:t>等展会，集中宣传展示智能建造新技术新产品。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2.湖北、广东、天津、保定、南京、苏州、台州、郑州、长沙、广州、深圳、佛山、西安、乌鲁木齐通过举办现场观摩会、技术交流会等方式，交流学习试点推进和工程实践的典型经验。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color w:val="000000" w:themeColor="text1"/>
                <w:lang w:val="en-US" w:eastAsia="zh-CN"/>
              </w:rPr>
            </w:pPr>
            <w:r>
              <w:rPr>
                <w:rFonts w:hint="eastAsia" w:ascii="仿宋_GB2312" w:hAnsi="仿宋_GB2312" w:eastAsia="仿宋_GB2312" w:cs="仿宋_GB2312"/>
                <w:color w:val="000000" w:themeColor="text1"/>
                <w:sz w:val="24"/>
                <w:szCs w:val="24"/>
                <w:lang w:val="en-US" w:eastAsia="zh-CN"/>
              </w:rPr>
              <w:t>3</w:t>
            </w:r>
            <w:r>
              <w:rPr>
                <w:rFonts w:hint="default" w:ascii="仿宋_GB2312" w:hAnsi="仿宋_GB2312" w:eastAsia="仿宋_GB2312" w:cs="仿宋_GB2312"/>
                <w:color w:val="000000" w:themeColor="text1"/>
                <w:sz w:val="24"/>
                <w:szCs w:val="24"/>
                <w:lang w:val="en-US" w:eastAsia="zh-CN"/>
              </w:rPr>
              <w:t>.</w:t>
            </w:r>
            <w:r>
              <w:rPr>
                <w:rFonts w:hint="default" w:ascii="仿宋_GB2312" w:hAnsi="仿宋_GB2312" w:eastAsia="仿宋_GB2312" w:cs="仿宋_GB2312"/>
                <w:color w:val="000000" w:themeColor="text1"/>
                <w:sz w:val="24"/>
                <w:szCs w:val="24"/>
                <w:highlight w:val="none"/>
                <w:lang w:val="en-US" w:eastAsia="zh-CN"/>
              </w:rPr>
              <w:t>保定、苏州</w:t>
            </w:r>
            <w:r>
              <w:rPr>
                <w:rFonts w:hint="eastAsia" w:ascii="仿宋_GB2312" w:hAnsi="仿宋_GB2312" w:eastAsia="仿宋_GB2312" w:cs="仿宋_GB2312"/>
                <w:color w:val="000000" w:themeColor="text1"/>
                <w:sz w:val="24"/>
                <w:szCs w:val="24"/>
                <w:highlight w:val="none"/>
                <w:lang w:val="en-US" w:eastAsia="zh-CN"/>
              </w:rPr>
              <w:t>、</w:t>
            </w:r>
            <w:r>
              <w:rPr>
                <w:rFonts w:hint="default" w:ascii="仿宋_GB2312" w:hAnsi="仿宋_GB2312" w:eastAsia="仿宋_GB2312" w:cs="仿宋_GB2312"/>
                <w:color w:val="000000" w:themeColor="text1"/>
                <w:sz w:val="24"/>
                <w:szCs w:val="24"/>
                <w:highlight w:val="none"/>
                <w:lang w:val="en-US" w:eastAsia="zh-CN"/>
              </w:rPr>
              <w:t>青岛</w:t>
            </w:r>
            <w:r>
              <w:rPr>
                <w:rFonts w:hint="eastAsia" w:ascii="仿宋_GB2312" w:hAnsi="仿宋_GB2312" w:eastAsia="仿宋_GB2312" w:cs="仿宋_GB2312"/>
                <w:color w:val="000000" w:themeColor="text1"/>
                <w:sz w:val="24"/>
                <w:szCs w:val="24"/>
                <w:highlight w:val="none"/>
                <w:lang w:val="en-US" w:eastAsia="zh-CN"/>
              </w:rPr>
              <w:t>、武汉、长沙</w:t>
            </w:r>
            <w:r>
              <w:rPr>
                <w:rFonts w:hint="default" w:ascii="仿宋_GB2312" w:hAnsi="仿宋_GB2312" w:eastAsia="仿宋_GB2312" w:cs="仿宋_GB2312"/>
                <w:color w:val="000000" w:themeColor="text1"/>
                <w:sz w:val="24"/>
                <w:szCs w:val="24"/>
                <w:highlight w:val="none"/>
                <w:lang w:val="en-US" w:eastAsia="zh-CN"/>
              </w:rPr>
              <w:t>、</w:t>
            </w:r>
            <w:r>
              <w:rPr>
                <w:rFonts w:hint="eastAsia" w:ascii="仿宋_GB2312" w:hAnsi="仿宋_GB2312" w:eastAsia="仿宋_GB2312" w:cs="仿宋_GB2312"/>
                <w:color w:val="000000" w:themeColor="text1"/>
                <w:sz w:val="24"/>
                <w:szCs w:val="24"/>
                <w:highlight w:val="none"/>
                <w:lang w:val="en-US" w:eastAsia="zh-CN"/>
              </w:rPr>
              <w:t>乌</w:t>
            </w:r>
            <w:r>
              <w:rPr>
                <w:rFonts w:hint="eastAsia" w:ascii="仿宋_GB2312" w:hAnsi="仿宋_GB2312" w:eastAsia="仿宋_GB2312" w:cs="仿宋_GB2312"/>
                <w:color w:val="000000" w:themeColor="text1"/>
                <w:sz w:val="24"/>
                <w:szCs w:val="24"/>
                <w:lang w:val="en-US" w:eastAsia="zh-CN"/>
              </w:rPr>
              <w:t>鲁木齐定期印发工作简报或专刊，宣传交流试点成果和经验做法，凝聚发展共识。</w:t>
            </w:r>
          </w:p>
        </w:tc>
      </w:tr>
    </w:tbl>
    <w:p>
      <w:pPr>
        <w:rPr>
          <w:rFonts w:hint="eastAsia"/>
          <w:color w:val="000000" w:themeColor="text1"/>
          <w:lang w:val="en-US" w:eastAsia="zh-CN"/>
        </w:rPr>
      </w:pPr>
    </w:p>
    <w:sectPr>
      <w:footerReference r:id="rId3" w:type="default"/>
      <w:pgSz w:w="16838" w:h="11906" w:orient="landscape"/>
      <w:pgMar w:top="1701" w:right="1440" w:bottom="1701" w:left="1440"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NTJlM2EzNjYyOTA1YTlhYjM2N2NhMmQ5MTFjOGEifQ=="/>
  </w:docVars>
  <w:rsids>
    <w:rsidRoot w:val="00000000"/>
    <w:rsid w:val="000075F7"/>
    <w:rsid w:val="000D1465"/>
    <w:rsid w:val="000E0661"/>
    <w:rsid w:val="001B6EB2"/>
    <w:rsid w:val="002034DC"/>
    <w:rsid w:val="00237A6E"/>
    <w:rsid w:val="002C4C9D"/>
    <w:rsid w:val="007F0F5A"/>
    <w:rsid w:val="00852A28"/>
    <w:rsid w:val="00860FE9"/>
    <w:rsid w:val="00896D3A"/>
    <w:rsid w:val="009C5E82"/>
    <w:rsid w:val="00A903CF"/>
    <w:rsid w:val="00AB19C0"/>
    <w:rsid w:val="00BA1A55"/>
    <w:rsid w:val="00C36B5B"/>
    <w:rsid w:val="00D13E69"/>
    <w:rsid w:val="00ED70C6"/>
    <w:rsid w:val="00F46D15"/>
    <w:rsid w:val="00F523FB"/>
    <w:rsid w:val="01004F70"/>
    <w:rsid w:val="01287101"/>
    <w:rsid w:val="01357F39"/>
    <w:rsid w:val="013730A5"/>
    <w:rsid w:val="01515265"/>
    <w:rsid w:val="019076EE"/>
    <w:rsid w:val="01915330"/>
    <w:rsid w:val="01916C5A"/>
    <w:rsid w:val="01A47022"/>
    <w:rsid w:val="01C440FE"/>
    <w:rsid w:val="01CE61B8"/>
    <w:rsid w:val="01E4322D"/>
    <w:rsid w:val="01E70628"/>
    <w:rsid w:val="01FB382F"/>
    <w:rsid w:val="02013636"/>
    <w:rsid w:val="021C75A3"/>
    <w:rsid w:val="021F631F"/>
    <w:rsid w:val="021F6ED0"/>
    <w:rsid w:val="02352A3F"/>
    <w:rsid w:val="02882ADE"/>
    <w:rsid w:val="028F6C5B"/>
    <w:rsid w:val="02C125DC"/>
    <w:rsid w:val="02C83C9B"/>
    <w:rsid w:val="02E24B65"/>
    <w:rsid w:val="02FB7436"/>
    <w:rsid w:val="0305345B"/>
    <w:rsid w:val="03164966"/>
    <w:rsid w:val="031C2B7F"/>
    <w:rsid w:val="0329175B"/>
    <w:rsid w:val="034B1EAF"/>
    <w:rsid w:val="03590DAD"/>
    <w:rsid w:val="03595555"/>
    <w:rsid w:val="03597303"/>
    <w:rsid w:val="03765850"/>
    <w:rsid w:val="037B54AB"/>
    <w:rsid w:val="03846A1B"/>
    <w:rsid w:val="038A1BB2"/>
    <w:rsid w:val="039D18E6"/>
    <w:rsid w:val="03A00090"/>
    <w:rsid w:val="03A367D0"/>
    <w:rsid w:val="03A76E4C"/>
    <w:rsid w:val="03B31109"/>
    <w:rsid w:val="03BB6FC4"/>
    <w:rsid w:val="03C61C24"/>
    <w:rsid w:val="03CC64F1"/>
    <w:rsid w:val="03D319EF"/>
    <w:rsid w:val="03E135F0"/>
    <w:rsid w:val="03E21539"/>
    <w:rsid w:val="03E42C58"/>
    <w:rsid w:val="03F014FB"/>
    <w:rsid w:val="04020960"/>
    <w:rsid w:val="04082AD7"/>
    <w:rsid w:val="040A312B"/>
    <w:rsid w:val="04377C8A"/>
    <w:rsid w:val="04466A74"/>
    <w:rsid w:val="044F0706"/>
    <w:rsid w:val="045F648A"/>
    <w:rsid w:val="0464496B"/>
    <w:rsid w:val="046A1408"/>
    <w:rsid w:val="047A39D5"/>
    <w:rsid w:val="049257FB"/>
    <w:rsid w:val="049D0E99"/>
    <w:rsid w:val="04A50D75"/>
    <w:rsid w:val="04D80CAF"/>
    <w:rsid w:val="04DD0AE2"/>
    <w:rsid w:val="04E70FED"/>
    <w:rsid w:val="04F0711E"/>
    <w:rsid w:val="050B0AD1"/>
    <w:rsid w:val="050D469A"/>
    <w:rsid w:val="05114EE1"/>
    <w:rsid w:val="0519283C"/>
    <w:rsid w:val="052C009E"/>
    <w:rsid w:val="053D26C0"/>
    <w:rsid w:val="053F6CB3"/>
    <w:rsid w:val="05412FEB"/>
    <w:rsid w:val="0543421B"/>
    <w:rsid w:val="056119E0"/>
    <w:rsid w:val="0568048F"/>
    <w:rsid w:val="057518E3"/>
    <w:rsid w:val="05761F9D"/>
    <w:rsid w:val="057D5686"/>
    <w:rsid w:val="05812B41"/>
    <w:rsid w:val="059C5FC0"/>
    <w:rsid w:val="05A56D21"/>
    <w:rsid w:val="05AA653C"/>
    <w:rsid w:val="05AA6CCE"/>
    <w:rsid w:val="05B178CA"/>
    <w:rsid w:val="05D47D77"/>
    <w:rsid w:val="05DA6D69"/>
    <w:rsid w:val="05ED1BE1"/>
    <w:rsid w:val="05EF3BE8"/>
    <w:rsid w:val="05F741B3"/>
    <w:rsid w:val="05FE60AA"/>
    <w:rsid w:val="0600615C"/>
    <w:rsid w:val="060E0879"/>
    <w:rsid w:val="060F1CAE"/>
    <w:rsid w:val="0610413B"/>
    <w:rsid w:val="06224324"/>
    <w:rsid w:val="0631796F"/>
    <w:rsid w:val="06382B0E"/>
    <w:rsid w:val="06440BB2"/>
    <w:rsid w:val="064910F9"/>
    <w:rsid w:val="06491E18"/>
    <w:rsid w:val="06497B03"/>
    <w:rsid w:val="06710B18"/>
    <w:rsid w:val="068B677B"/>
    <w:rsid w:val="06907A25"/>
    <w:rsid w:val="06A12273"/>
    <w:rsid w:val="06A44D39"/>
    <w:rsid w:val="06A6380C"/>
    <w:rsid w:val="06B3598C"/>
    <w:rsid w:val="06EA42F6"/>
    <w:rsid w:val="06F051DD"/>
    <w:rsid w:val="06F1495D"/>
    <w:rsid w:val="07060306"/>
    <w:rsid w:val="07091F07"/>
    <w:rsid w:val="070A759D"/>
    <w:rsid w:val="071C34B5"/>
    <w:rsid w:val="072461A6"/>
    <w:rsid w:val="072E1487"/>
    <w:rsid w:val="07302A71"/>
    <w:rsid w:val="0736689A"/>
    <w:rsid w:val="07394549"/>
    <w:rsid w:val="07422A0F"/>
    <w:rsid w:val="074C5179"/>
    <w:rsid w:val="076D18CD"/>
    <w:rsid w:val="0775351F"/>
    <w:rsid w:val="078D030A"/>
    <w:rsid w:val="07904C67"/>
    <w:rsid w:val="079304AB"/>
    <w:rsid w:val="079A48A1"/>
    <w:rsid w:val="079C2696"/>
    <w:rsid w:val="07A11279"/>
    <w:rsid w:val="07A66E8D"/>
    <w:rsid w:val="07B022F6"/>
    <w:rsid w:val="07B23486"/>
    <w:rsid w:val="07C65EB4"/>
    <w:rsid w:val="07C763C4"/>
    <w:rsid w:val="07F261E4"/>
    <w:rsid w:val="07F95EB8"/>
    <w:rsid w:val="07FA5A1C"/>
    <w:rsid w:val="080355A0"/>
    <w:rsid w:val="080E3619"/>
    <w:rsid w:val="082C2103"/>
    <w:rsid w:val="082C4D2C"/>
    <w:rsid w:val="083079CB"/>
    <w:rsid w:val="08311465"/>
    <w:rsid w:val="083D71F3"/>
    <w:rsid w:val="08432D93"/>
    <w:rsid w:val="084522B0"/>
    <w:rsid w:val="084B6C7C"/>
    <w:rsid w:val="08532E9F"/>
    <w:rsid w:val="085907C3"/>
    <w:rsid w:val="085D5AE7"/>
    <w:rsid w:val="086A4662"/>
    <w:rsid w:val="087D3627"/>
    <w:rsid w:val="089B40BC"/>
    <w:rsid w:val="08A52FEB"/>
    <w:rsid w:val="08A6123D"/>
    <w:rsid w:val="08AE02E0"/>
    <w:rsid w:val="08B165BE"/>
    <w:rsid w:val="08B17BE1"/>
    <w:rsid w:val="08D61612"/>
    <w:rsid w:val="08D76EEC"/>
    <w:rsid w:val="08F505C4"/>
    <w:rsid w:val="090266EE"/>
    <w:rsid w:val="09055A91"/>
    <w:rsid w:val="09341002"/>
    <w:rsid w:val="097036D3"/>
    <w:rsid w:val="09735E8F"/>
    <w:rsid w:val="097801A3"/>
    <w:rsid w:val="09937C7F"/>
    <w:rsid w:val="09A25201"/>
    <w:rsid w:val="09AD324F"/>
    <w:rsid w:val="09B259BF"/>
    <w:rsid w:val="09C4316C"/>
    <w:rsid w:val="09CB4830"/>
    <w:rsid w:val="09D815E1"/>
    <w:rsid w:val="09DA5DB3"/>
    <w:rsid w:val="09DC68E6"/>
    <w:rsid w:val="09E10052"/>
    <w:rsid w:val="09EE4CD9"/>
    <w:rsid w:val="09FB1021"/>
    <w:rsid w:val="0A077E7A"/>
    <w:rsid w:val="0A0830A2"/>
    <w:rsid w:val="0A0C79D3"/>
    <w:rsid w:val="0A13335B"/>
    <w:rsid w:val="0A161FBA"/>
    <w:rsid w:val="0A1E199D"/>
    <w:rsid w:val="0A22362E"/>
    <w:rsid w:val="0A2307AE"/>
    <w:rsid w:val="0A2A12C7"/>
    <w:rsid w:val="0A4725AB"/>
    <w:rsid w:val="0A4C53C7"/>
    <w:rsid w:val="0A634F0B"/>
    <w:rsid w:val="0A831432"/>
    <w:rsid w:val="0A896D30"/>
    <w:rsid w:val="0A8B33E3"/>
    <w:rsid w:val="0A8F242E"/>
    <w:rsid w:val="0A943317"/>
    <w:rsid w:val="0A9771C7"/>
    <w:rsid w:val="0A981059"/>
    <w:rsid w:val="0A9D21CB"/>
    <w:rsid w:val="0AA06E10"/>
    <w:rsid w:val="0AA12CA0"/>
    <w:rsid w:val="0AA94446"/>
    <w:rsid w:val="0AB0605C"/>
    <w:rsid w:val="0ABC07F3"/>
    <w:rsid w:val="0ABF73A1"/>
    <w:rsid w:val="0AC24939"/>
    <w:rsid w:val="0ACE0704"/>
    <w:rsid w:val="0AD36D22"/>
    <w:rsid w:val="0ADED174"/>
    <w:rsid w:val="0AE023EE"/>
    <w:rsid w:val="0AF703FB"/>
    <w:rsid w:val="0AFF69E2"/>
    <w:rsid w:val="0B05787E"/>
    <w:rsid w:val="0B0D35FD"/>
    <w:rsid w:val="0B2D79F3"/>
    <w:rsid w:val="0B3442F6"/>
    <w:rsid w:val="0B3B2FE5"/>
    <w:rsid w:val="0B46646F"/>
    <w:rsid w:val="0B644B24"/>
    <w:rsid w:val="0B6727D9"/>
    <w:rsid w:val="0B6A21C3"/>
    <w:rsid w:val="0B8213C1"/>
    <w:rsid w:val="0B970331"/>
    <w:rsid w:val="0B970BBE"/>
    <w:rsid w:val="0B9E26A0"/>
    <w:rsid w:val="0BA63A89"/>
    <w:rsid w:val="0BA944EE"/>
    <w:rsid w:val="0BCD088E"/>
    <w:rsid w:val="0BD23A66"/>
    <w:rsid w:val="0BEE462D"/>
    <w:rsid w:val="0BF205A8"/>
    <w:rsid w:val="0BFC73C5"/>
    <w:rsid w:val="0BFF5852"/>
    <w:rsid w:val="0C171CB6"/>
    <w:rsid w:val="0C1C72DF"/>
    <w:rsid w:val="0C25691C"/>
    <w:rsid w:val="0C352A63"/>
    <w:rsid w:val="0C474AE5"/>
    <w:rsid w:val="0C4A1910"/>
    <w:rsid w:val="0C5D60B6"/>
    <w:rsid w:val="0C5D707B"/>
    <w:rsid w:val="0C5D79AF"/>
    <w:rsid w:val="0C7608F8"/>
    <w:rsid w:val="0C8C699B"/>
    <w:rsid w:val="0C9078FD"/>
    <w:rsid w:val="0CA377D2"/>
    <w:rsid w:val="0CA5180B"/>
    <w:rsid w:val="0CA544A7"/>
    <w:rsid w:val="0CA744F1"/>
    <w:rsid w:val="0CA81B42"/>
    <w:rsid w:val="0CAA3F51"/>
    <w:rsid w:val="0CBD6919"/>
    <w:rsid w:val="0CBE715D"/>
    <w:rsid w:val="0CC2416B"/>
    <w:rsid w:val="0CC31C91"/>
    <w:rsid w:val="0CDB20F1"/>
    <w:rsid w:val="0CE265BB"/>
    <w:rsid w:val="0CF5390C"/>
    <w:rsid w:val="0D0804F3"/>
    <w:rsid w:val="0D1D3A97"/>
    <w:rsid w:val="0D38267F"/>
    <w:rsid w:val="0D426078"/>
    <w:rsid w:val="0D4C1C87"/>
    <w:rsid w:val="0D4E1EA3"/>
    <w:rsid w:val="0D5EE83C"/>
    <w:rsid w:val="0D70273B"/>
    <w:rsid w:val="0D855F3B"/>
    <w:rsid w:val="0D8716EA"/>
    <w:rsid w:val="0D8D045B"/>
    <w:rsid w:val="0D910C60"/>
    <w:rsid w:val="0D927FE1"/>
    <w:rsid w:val="0DAE46EF"/>
    <w:rsid w:val="0DB066B9"/>
    <w:rsid w:val="0DB241E0"/>
    <w:rsid w:val="0DBD4A09"/>
    <w:rsid w:val="0DD73F7D"/>
    <w:rsid w:val="0DD759F4"/>
    <w:rsid w:val="0DDC2B6B"/>
    <w:rsid w:val="0DEA06B4"/>
    <w:rsid w:val="0E204077"/>
    <w:rsid w:val="0E2A51FD"/>
    <w:rsid w:val="0E2F011A"/>
    <w:rsid w:val="0E3E6CE4"/>
    <w:rsid w:val="0E43308A"/>
    <w:rsid w:val="0E4B59A7"/>
    <w:rsid w:val="0E4F5ED2"/>
    <w:rsid w:val="0E747874"/>
    <w:rsid w:val="0E7C2FA7"/>
    <w:rsid w:val="0E802627"/>
    <w:rsid w:val="0EA10D5E"/>
    <w:rsid w:val="0EA21D8E"/>
    <w:rsid w:val="0EA46AC8"/>
    <w:rsid w:val="0EAB6F3B"/>
    <w:rsid w:val="0EB14497"/>
    <w:rsid w:val="0EBD7A09"/>
    <w:rsid w:val="0ED87C76"/>
    <w:rsid w:val="0EED3BC0"/>
    <w:rsid w:val="0EFD2624"/>
    <w:rsid w:val="0F020D13"/>
    <w:rsid w:val="0F1E557C"/>
    <w:rsid w:val="0F20161D"/>
    <w:rsid w:val="0F207746"/>
    <w:rsid w:val="0F3572FB"/>
    <w:rsid w:val="0F413A22"/>
    <w:rsid w:val="0F512951"/>
    <w:rsid w:val="0F8171F8"/>
    <w:rsid w:val="0F825E34"/>
    <w:rsid w:val="0F8422BD"/>
    <w:rsid w:val="0F9D7171"/>
    <w:rsid w:val="0FA45DAA"/>
    <w:rsid w:val="0FAF6678"/>
    <w:rsid w:val="0FBD50BE"/>
    <w:rsid w:val="0FCF76A4"/>
    <w:rsid w:val="0FDB4F31"/>
    <w:rsid w:val="0FE83C86"/>
    <w:rsid w:val="0FED1747"/>
    <w:rsid w:val="0FEE7C17"/>
    <w:rsid w:val="0FF228A7"/>
    <w:rsid w:val="0FF9777C"/>
    <w:rsid w:val="0FFE060C"/>
    <w:rsid w:val="100B5E29"/>
    <w:rsid w:val="101A2510"/>
    <w:rsid w:val="10243E44"/>
    <w:rsid w:val="10357777"/>
    <w:rsid w:val="103669F4"/>
    <w:rsid w:val="103B7751"/>
    <w:rsid w:val="104028F6"/>
    <w:rsid w:val="105502AF"/>
    <w:rsid w:val="105D0C80"/>
    <w:rsid w:val="106D1543"/>
    <w:rsid w:val="10827072"/>
    <w:rsid w:val="108456D1"/>
    <w:rsid w:val="108D558D"/>
    <w:rsid w:val="108E2A27"/>
    <w:rsid w:val="10943E7A"/>
    <w:rsid w:val="109618E4"/>
    <w:rsid w:val="10C12D15"/>
    <w:rsid w:val="10C2298C"/>
    <w:rsid w:val="10C90194"/>
    <w:rsid w:val="10D916EE"/>
    <w:rsid w:val="10DF5CA1"/>
    <w:rsid w:val="10E33DE5"/>
    <w:rsid w:val="10E723F2"/>
    <w:rsid w:val="10E90416"/>
    <w:rsid w:val="10F44B0F"/>
    <w:rsid w:val="10F70556"/>
    <w:rsid w:val="10F710B7"/>
    <w:rsid w:val="110F3B44"/>
    <w:rsid w:val="11122A2B"/>
    <w:rsid w:val="111A3B04"/>
    <w:rsid w:val="114F540F"/>
    <w:rsid w:val="11504822"/>
    <w:rsid w:val="116A7321"/>
    <w:rsid w:val="116C6D9B"/>
    <w:rsid w:val="11715996"/>
    <w:rsid w:val="118934A9"/>
    <w:rsid w:val="11896C7E"/>
    <w:rsid w:val="1189775D"/>
    <w:rsid w:val="11965BC6"/>
    <w:rsid w:val="11A504B5"/>
    <w:rsid w:val="11AA3E5D"/>
    <w:rsid w:val="11AB61FD"/>
    <w:rsid w:val="11BA572A"/>
    <w:rsid w:val="11C02214"/>
    <w:rsid w:val="11C02BFF"/>
    <w:rsid w:val="11C6316F"/>
    <w:rsid w:val="11D0290D"/>
    <w:rsid w:val="11DF3346"/>
    <w:rsid w:val="11EE155E"/>
    <w:rsid w:val="11F03F7A"/>
    <w:rsid w:val="11FE2376"/>
    <w:rsid w:val="12170AB5"/>
    <w:rsid w:val="121F0689"/>
    <w:rsid w:val="12323B41"/>
    <w:rsid w:val="12380392"/>
    <w:rsid w:val="12463148"/>
    <w:rsid w:val="124D4611"/>
    <w:rsid w:val="12525329"/>
    <w:rsid w:val="125375E1"/>
    <w:rsid w:val="126F6B43"/>
    <w:rsid w:val="12C62201"/>
    <w:rsid w:val="12E36BE9"/>
    <w:rsid w:val="12E537E7"/>
    <w:rsid w:val="12F11306"/>
    <w:rsid w:val="130422E3"/>
    <w:rsid w:val="1317547E"/>
    <w:rsid w:val="131E2317"/>
    <w:rsid w:val="133673EE"/>
    <w:rsid w:val="133D79DF"/>
    <w:rsid w:val="13555D52"/>
    <w:rsid w:val="13566E1F"/>
    <w:rsid w:val="13604DF8"/>
    <w:rsid w:val="136A514F"/>
    <w:rsid w:val="13755ED0"/>
    <w:rsid w:val="137D5290"/>
    <w:rsid w:val="138A175B"/>
    <w:rsid w:val="139D7180"/>
    <w:rsid w:val="13A10B6D"/>
    <w:rsid w:val="13AB5920"/>
    <w:rsid w:val="13B27E54"/>
    <w:rsid w:val="13BC40B3"/>
    <w:rsid w:val="13BD38DE"/>
    <w:rsid w:val="13BE12D6"/>
    <w:rsid w:val="13C950E5"/>
    <w:rsid w:val="13D50C28"/>
    <w:rsid w:val="13D71434"/>
    <w:rsid w:val="13D83EAC"/>
    <w:rsid w:val="13D95FA0"/>
    <w:rsid w:val="13E658E0"/>
    <w:rsid w:val="13EB3944"/>
    <w:rsid w:val="13F42B74"/>
    <w:rsid w:val="13FD3CDB"/>
    <w:rsid w:val="1425199D"/>
    <w:rsid w:val="14373858"/>
    <w:rsid w:val="144A2613"/>
    <w:rsid w:val="145D4725"/>
    <w:rsid w:val="14624962"/>
    <w:rsid w:val="147A532B"/>
    <w:rsid w:val="14810A3E"/>
    <w:rsid w:val="148E7601"/>
    <w:rsid w:val="149725B8"/>
    <w:rsid w:val="14B55EC5"/>
    <w:rsid w:val="14B7032D"/>
    <w:rsid w:val="14C44E68"/>
    <w:rsid w:val="14C91E0F"/>
    <w:rsid w:val="14E1184E"/>
    <w:rsid w:val="14E86739"/>
    <w:rsid w:val="150676E8"/>
    <w:rsid w:val="150C68CB"/>
    <w:rsid w:val="15125673"/>
    <w:rsid w:val="152622CD"/>
    <w:rsid w:val="152778F9"/>
    <w:rsid w:val="152779AC"/>
    <w:rsid w:val="153E069C"/>
    <w:rsid w:val="15401F5D"/>
    <w:rsid w:val="155306F8"/>
    <w:rsid w:val="15580194"/>
    <w:rsid w:val="157243A1"/>
    <w:rsid w:val="157E7260"/>
    <w:rsid w:val="157F78DA"/>
    <w:rsid w:val="15814B9C"/>
    <w:rsid w:val="15A3138F"/>
    <w:rsid w:val="15B96B1F"/>
    <w:rsid w:val="15C353C9"/>
    <w:rsid w:val="15CD31DD"/>
    <w:rsid w:val="15D35341"/>
    <w:rsid w:val="15D373E9"/>
    <w:rsid w:val="15E343BA"/>
    <w:rsid w:val="15F11BAE"/>
    <w:rsid w:val="15FD031D"/>
    <w:rsid w:val="16175143"/>
    <w:rsid w:val="161A0B74"/>
    <w:rsid w:val="16213AD7"/>
    <w:rsid w:val="16214678"/>
    <w:rsid w:val="16243679"/>
    <w:rsid w:val="16297AD3"/>
    <w:rsid w:val="162B0FD3"/>
    <w:rsid w:val="162D3FDB"/>
    <w:rsid w:val="16315EBE"/>
    <w:rsid w:val="16337C6B"/>
    <w:rsid w:val="1636804B"/>
    <w:rsid w:val="163D0D06"/>
    <w:rsid w:val="165322D8"/>
    <w:rsid w:val="165879B7"/>
    <w:rsid w:val="165D33D1"/>
    <w:rsid w:val="166138EB"/>
    <w:rsid w:val="16735D00"/>
    <w:rsid w:val="167969DD"/>
    <w:rsid w:val="167D24DA"/>
    <w:rsid w:val="1684100F"/>
    <w:rsid w:val="16846B27"/>
    <w:rsid w:val="168B19B2"/>
    <w:rsid w:val="16B41D43"/>
    <w:rsid w:val="16B50067"/>
    <w:rsid w:val="16D30781"/>
    <w:rsid w:val="16D57191"/>
    <w:rsid w:val="16DA6555"/>
    <w:rsid w:val="16F36AE8"/>
    <w:rsid w:val="17006A33"/>
    <w:rsid w:val="17017F86"/>
    <w:rsid w:val="170830C2"/>
    <w:rsid w:val="170B2E86"/>
    <w:rsid w:val="17123F41"/>
    <w:rsid w:val="17150479"/>
    <w:rsid w:val="17165DB9"/>
    <w:rsid w:val="171F0DE0"/>
    <w:rsid w:val="17326391"/>
    <w:rsid w:val="173B6FF4"/>
    <w:rsid w:val="17440FFE"/>
    <w:rsid w:val="174F2A9F"/>
    <w:rsid w:val="175C6565"/>
    <w:rsid w:val="175E3251"/>
    <w:rsid w:val="176DFFAB"/>
    <w:rsid w:val="178C3BF7"/>
    <w:rsid w:val="17976034"/>
    <w:rsid w:val="17A0779F"/>
    <w:rsid w:val="17A133F8"/>
    <w:rsid w:val="17A805F6"/>
    <w:rsid w:val="17B42DE1"/>
    <w:rsid w:val="17BC07C7"/>
    <w:rsid w:val="17C261B5"/>
    <w:rsid w:val="17C92852"/>
    <w:rsid w:val="17DF2075"/>
    <w:rsid w:val="17E976D8"/>
    <w:rsid w:val="17F13B56"/>
    <w:rsid w:val="18046CA4"/>
    <w:rsid w:val="18066B03"/>
    <w:rsid w:val="180A5720"/>
    <w:rsid w:val="181679AD"/>
    <w:rsid w:val="182D37B8"/>
    <w:rsid w:val="18341D06"/>
    <w:rsid w:val="184364E7"/>
    <w:rsid w:val="18510AEB"/>
    <w:rsid w:val="18567E5D"/>
    <w:rsid w:val="186366A3"/>
    <w:rsid w:val="186A76B2"/>
    <w:rsid w:val="18845232"/>
    <w:rsid w:val="1890412B"/>
    <w:rsid w:val="18914935"/>
    <w:rsid w:val="1896409E"/>
    <w:rsid w:val="189664AC"/>
    <w:rsid w:val="18B66808"/>
    <w:rsid w:val="18BD7EDC"/>
    <w:rsid w:val="18CB6917"/>
    <w:rsid w:val="18D75B41"/>
    <w:rsid w:val="18F8118C"/>
    <w:rsid w:val="18FB610D"/>
    <w:rsid w:val="19153875"/>
    <w:rsid w:val="192C281C"/>
    <w:rsid w:val="192E1843"/>
    <w:rsid w:val="192F438F"/>
    <w:rsid w:val="193C34F7"/>
    <w:rsid w:val="193D7B2F"/>
    <w:rsid w:val="194B4244"/>
    <w:rsid w:val="19525006"/>
    <w:rsid w:val="1954301A"/>
    <w:rsid w:val="19564A80"/>
    <w:rsid w:val="195A705F"/>
    <w:rsid w:val="19641EF2"/>
    <w:rsid w:val="19737ACF"/>
    <w:rsid w:val="19831126"/>
    <w:rsid w:val="198C0AC2"/>
    <w:rsid w:val="19B54495"/>
    <w:rsid w:val="19B86714"/>
    <w:rsid w:val="19BDCC3B"/>
    <w:rsid w:val="19BF1497"/>
    <w:rsid w:val="19C151FB"/>
    <w:rsid w:val="19C37774"/>
    <w:rsid w:val="19C808E7"/>
    <w:rsid w:val="19D52A7F"/>
    <w:rsid w:val="19E175F7"/>
    <w:rsid w:val="19FD0204"/>
    <w:rsid w:val="1A0576B6"/>
    <w:rsid w:val="1A2F64A6"/>
    <w:rsid w:val="1A3760C8"/>
    <w:rsid w:val="1A60786E"/>
    <w:rsid w:val="1A6745A4"/>
    <w:rsid w:val="1A73374A"/>
    <w:rsid w:val="1A853ECF"/>
    <w:rsid w:val="1AA2234C"/>
    <w:rsid w:val="1AA80704"/>
    <w:rsid w:val="1ACC3A4D"/>
    <w:rsid w:val="1ACC654E"/>
    <w:rsid w:val="1AD35A05"/>
    <w:rsid w:val="1AF26A51"/>
    <w:rsid w:val="1AFE4C4E"/>
    <w:rsid w:val="1B0561AA"/>
    <w:rsid w:val="1B0A74B1"/>
    <w:rsid w:val="1B1115F9"/>
    <w:rsid w:val="1B1F6388"/>
    <w:rsid w:val="1B222279"/>
    <w:rsid w:val="1B235018"/>
    <w:rsid w:val="1B373314"/>
    <w:rsid w:val="1B3A75C2"/>
    <w:rsid w:val="1B430B6D"/>
    <w:rsid w:val="1B520DB0"/>
    <w:rsid w:val="1B7A5FF6"/>
    <w:rsid w:val="1B83678C"/>
    <w:rsid w:val="1B9B6A8A"/>
    <w:rsid w:val="1BA869C7"/>
    <w:rsid w:val="1BD7661E"/>
    <w:rsid w:val="1BF1747B"/>
    <w:rsid w:val="1C073948"/>
    <w:rsid w:val="1C19155A"/>
    <w:rsid w:val="1C294890"/>
    <w:rsid w:val="1C3C712C"/>
    <w:rsid w:val="1C492ED2"/>
    <w:rsid w:val="1C4F709D"/>
    <w:rsid w:val="1C5135FC"/>
    <w:rsid w:val="1C5D2AFD"/>
    <w:rsid w:val="1C664126"/>
    <w:rsid w:val="1C8A6A61"/>
    <w:rsid w:val="1C973083"/>
    <w:rsid w:val="1CA960E3"/>
    <w:rsid w:val="1CBA09BB"/>
    <w:rsid w:val="1CCD3551"/>
    <w:rsid w:val="1CD44ABE"/>
    <w:rsid w:val="1CE3551D"/>
    <w:rsid w:val="1CEB2A1C"/>
    <w:rsid w:val="1CFD5E5E"/>
    <w:rsid w:val="1D2F37BB"/>
    <w:rsid w:val="1D3E40CD"/>
    <w:rsid w:val="1D477E44"/>
    <w:rsid w:val="1D566B26"/>
    <w:rsid w:val="1D5820DE"/>
    <w:rsid w:val="1D5A03F0"/>
    <w:rsid w:val="1D68567A"/>
    <w:rsid w:val="1D840FC9"/>
    <w:rsid w:val="1D880AB9"/>
    <w:rsid w:val="1D9146F3"/>
    <w:rsid w:val="1DA15734"/>
    <w:rsid w:val="1DAB6DAE"/>
    <w:rsid w:val="1DAD187C"/>
    <w:rsid w:val="1DB11A52"/>
    <w:rsid w:val="1DC02F49"/>
    <w:rsid w:val="1DD106B2"/>
    <w:rsid w:val="1DD14820"/>
    <w:rsid w:val="1DED3012"/>
    <w:rsid w:val="1DF310A8"/>
    <w:rsid w:val="1E0C34D7"/>
    <w:rsid w:val="1E1E09FE"/>
    <w:rsid w:val="1E206625"/>
    <w:rsid w:val="1E2E2A42"/>
    <w:rsid w:val="1E3414A4"/>
    <w:rsid w:val="1E37428D"/>
    <w:rsid w:val="1E3E386E"/>
    <w:rsid w:val="1E4A21A1"/>
    <w:rsid w:val="1E4F7829"/>
    <w:rsid w:val="1E6D275B"/>
    <w:rsid w:val="1E6E37E2"/>
    <w:rsid w:val="1E6F3F54"/>
    <w:rsid w:val="1E720E66"/>
    <w:rsid w:val="1E7B6870"/>
    <w:rsid w:val="1E7E17EB"/>
    <w:rsid w:val="1E821E95"/>
    <w:rsid w:val="1E843671"/>
    <w:rsid w:val="1E962AFC"/>
    <w:rsid w:val="1E9C3784"/>
    <w:rsid w:val="1EA02D82"/>
    <w:rsid w:val="1EAB0F03"/>
    <w:rsid w:val="1EC24C8C"/>
    <w:rsid w:val="1ED546CD"/>
    <w:rsid w:val="1ED86105"/>
    <w:rsid w:val="1EDA0E63"/>
    <w:rsid w:val="1EE22110"/>
    <w:rsid w:val="1EF32AD4"/>
    <w:rsid w:val="1F093390"/>
    <w:rsid w:val="1F271230"/>
    <w:rsid w:val="1F2E11FF"/>
    <w:rsid w:val="1F2F6675"/>
    <w:rsid w:val="1F320B4C"/>
    <w:rsid w:val="1F3D58D3"/>
    <w:rsid w:val="1F642E60"/>
    <w:rsid w:val="1F780145"/>
    <w:rsid w:val="1F7C3DDD"/>
    <w:rsid w:val="1F7F78AB"/>
    <w:rsid w:val="1F980D5B"/>
    <w:rsid w:val="1F9A4AD4"/>
    <w:rsid w:val="1FB503F9"/>
    <w:rsid w:val="1FB67C10"/>
    <w:rsid w:val="1FC658C9"/>
    <w:rsid w:val="1FDC4AC2"/>
    <w:rsid w:val="1FE85050"/>
    <w:rsid w:val="1FEBDFC3"/>
    <w:rsid w:val="1FF16DE9"/>
    <w:rsid w:val="1FFFDFAF"/>
    <w:rsid w:val="2000527E"/>
    <w:rsid w:val="20007248"/>
    <w:rsid w:val="20084133"/>
    <w:rsid w:val="20232D1B"/>
    <w:rsid w:val="2023302E"/>
    <w:rsid w:val="202730B6"/>
    <w:rsid w:val="20291160"/>
    <w:rsid w:val="202D408B"/>
    <w:rsid w:val="203A349A"/>
    <w:rsid w:val="203E56EF"/>
    <w:rsid w:val="20435C8D"/>
    <w:rsid w:val="20472FCA"/>
    <w:rsid w:val="204F3443"/>
    <w:rsid w:val="20516343"/>
    <w:rsid w:val="20576FBB"/>
    <w:rsid w:val="205904EB"/>
    <w:rsid w:val="205B24B5"/>
    <w:rsid w:val="20666594"/>
    <w:rsid w:val="20790166"/>
    <w:rsid w:val="20814C8C"/>
    <w:rsid w:val="2099122F"/>
    <w:rsid w:val="209B6D55"/>
    <w:rsid w:val="20B31D45"/>
    <w:rsid w:val="20C4005A"/>
    <w:rsid w:val="20C938C2"/>
    <w:rsid w:val="20DD55C0"/>
    <w:rsid w:val="20E7181B"/>
    <w:rsid w:val="20F44810"/>
    <w:rsid w:val="21052421"/>
    <w:rsid w:val="210C1A01"/>
    <w:rsid w:val="21134B3E"/>
    <w:rsid w:val="211B285F"/>
    <w:rsid w:val="21260D15"/>
    <w:rsid w:val="21280C9A"/>
    <w:rsid w:val="2129132C"/>
    <w:rsid w:val="212C6D05"/>
    <w:rsid w:val="213A031C"/>
    <w:rsid w:val="213B02EA"/>
    <w:rsid w:val="214112A9"/>
    <w:rsid w:val="2152200F"/>
    <w:rsid w:val="215620E3"/>
    <w:rsid w:val="216630E5"/>
    <w:rsid w:val="216D6724"/>
    <w:rsid w:val="21754640"/>
    <w:rsid w:val="21852C14"/>
    <w:rsid w:val="2188523F"/>
    <w:rsid w:val="218B6AFD"/>
    <w:rsid w:val="218D48F0"/>
    <w:rsid w:val="21A3443C"/>
    <w:rsid w:val="21A47E8B"/>
    <w:rsid w:val="21A914DF"/>
    <w:rsid w:val="21AA1722"/>
    <w:rsid w:val="21B87493"/>
    <w:rsid w:val="21CA1FA7"/>
    <w:rsid w:val="21D82B04"/>
    <w:rsid w:val="21E04808"/>
    <w:rsid w:val="21EA1D42"/>
    <w:rsid w:val="220529A0"/>
    <w:rsid w:val="220E4DEB"/>
    <w:rsid w:val="22237002"/>
    <w:rsid w:val="22266B17"/>
    <w:rsid w:val="22376C77"/>
    <w:rsid w:val="22475099"/>
    <w:rsid w:val="224D35C8"/>
    <w:rsid w:val="22534343"/>
    <w:rsid w:val="22553A41"/>
    <w:rsid w:val="22557968"/>
    <w:rsid w:val="225D6382"/>
    <w:rsid w:val="2264027C"/>
    <w:rsid w:val="226759B8"/>
    <w:rsid w:val="227B405E"/>
    <w:rsid w:val="227B7281"/>
    <w:rsid w:val="2288155B"/>
    <w:rsid w:val="228A52D3"/>
    <w:rsid w:val="22AA7723"/>
    <w:rsid w:val="22AE1B22"/>
    <w:rsid w:val="22BE4F7D"/>
    <w:rsid w:val="22D60C4D"/>
    <w:rsid w:val="22EFBF7C"/>
    <w:rsid w:val="230A1F70"/>
    <w:rsid w:val="232A43C0"/>
    <w:rsid w:val="232C662D"/>
    <w:rsid w:val="23331CA4"/>
    <w:rsid w:val="23376A8B"/>
    <w:rsid w:val="233D5EA2"/>
    <w:rsid w:val="233F7D8E"/>
    <w:rsid w:val="23503C81"/>
    <w:rsid w:val="2351194D"/>
    <w:rsid w:val="235F406A"/>
    <w:rsid w:val="2369138D"/>
    <w:rsid w:val="236E24FF"/>
    <w:rsid w:val="23857832"/>
    <w:rsid w:val="238C58D6"/>
    <w:rsid w:val="238C6965"/>
    <w:rsid w:val="2399369D"/>
    <w:rsid w:val="23BE3486"/>
    <w:rsid w:val="23E26BCD"/>
    <w:rsid w:val="23F2668B"/>
    <w:rsid w:val="23FF584D"/>
    <w:rsid w:val="240D3AC6"/>
    <w:rsid w:val="245802AF"/>
    <w:rsid w:val="246E3050"/>
    <w:rsid w:val="247337D0"/>
    <w:rsid w:val="24771887"/>
    <w:rsid w:val="247D0D5E"/>
    <w:rsid w:val="2485605B"/>
    <w:rsid w:val="24BD50EF"/>
    <w:rsid w:val="24C20DF7"/>
    <w:rsid w:val="24C51723"/>
    <w:rsid w:val="24D439AA"/>
    <w:rsid w:val="24D46CDA"/>
    <w:rsid w:val="24DC397A"/>
    <w:rsid w:val="24E85A87"/>
    <w:rsid w:val="24F260D2"/>
    <w:rsid w:val="24F9071E"/>
    <w:rsid w:val="24FA25CF"/>
    <w:rsid w:val="24FA4DB9"/>
    <w:rsid w:val="24FB1717"/>
    <w:rsid w:val="25056E93"/>
    <w:rsid w:val="251558A5"/>
    <w:rsid w:val="25193181"/>
    <w:rsid w:val="25223D87"/>
    <w:rsid w:val="252346B5"/>
    <w:rsid w:val="25387269"/>
    <w:rsid w:val="25485291"/>
    <w:rsid w:val="25670464"/>
    <w:rsid w:val="256E19A0"/>
    <w:rsid w:val="25794E26"/>
    <w:rsid w:val="25851DAD"/>
    <w:rsid w:val="258B7398"/>
    <w:rsid w:val="258F0DB5"/>
    <w:rsid w:val="25934C5B"/>
    <w:rsid w:val="25A718F0"/>
    <w:rsid w:val="25B07D37"/>
    <w:rsid w:val="25B40528"/>
    <w:rsid w:val="25BA5ED0"/>
    <w:rsid w:val="25C359DF"/>
    <w:rsid w:val="25C41910"/>
    <w:rsid w:val="25C428AA"/>
    <w:rsid w:val="25C4298B"/>
    <w:rsid w:val="25C5032F"/>
    <w:rsid w:val="25D9325E"/>
    <w:rsid w:val="25DB5FC2"/>
    <w:rsid w:val="25E67A3F"/>
    <w:rsid w:val="26043619"/>
    <w:rsid w:val="2604714B"/>
    <w:rsid w:val="262C7071"/>
    <w:rsid w:val="26485289"/>
    <w:rsid w:val="26551D8F"/>
    <w:rsid w:val="26557F83"/>
    <w:rsid w:val="26642BBC"/>
    <w:rsid w:val="266A16A4"/>
    <w:rsid w:val="2677189A"/>
    <w:rsid w:val="26853C5F"/>
    <w:rsid w:val="26864004"/>
    <w:rsid w:val="26893156"/>
    <w:rsid w:val="26896ABF"/>
    <w:rsid w:val="268D40B3"/>
    <w:rsid w:val="2691417F"/>
    <w:rsid w:val="26920BFA"/>
    <w:rsid w:val="269550C2"/>
    <w:rsid w:val="26963F04"/>
    <w:rsid w:val="26A000A5"/>
    <w:rsid w:val="26A0099C"/>
    <w:rsid w:val="26A66529"/>
    <w:rsid w:val="26A81FC1"/>
    <w:rsid w:val="26AE36E6"/>
    <w:rsid w:val="26B2532E"/>
    <w:rsid w:val="26C70677"/>
    <w:rsid w:val="26CE0A58"/>
    <w:rsid w:val="26DA4B9B"/>
    <w:rsid w:val="26E432B8"/>
    <w:rsid w:val="26E90F8E"/>
    <w:rsid w:val="26F1147D"/>
    <w:rsid w:val="26FE7379"/>
    <w:rsid w:val="2707038B"/>
    <w:rsid w:val="27075144"/>
    <w:rsid w:val="27085BFB"/>
    <w:rsid w:val="2712418C"/>
    <w:rsid w:val="27254496"/>
    <w:rsid w:val="272730C0"/>
    <w:rsid w:val="27315D1D"/>
    <w:rsid w:val="273A72C8"/>
    <w:rsid w:val="27457B31"/>
    <w:rsid w:val="2747478E"/>
    <w:rsid w:val="27524AC7"/>
    <w:rsid w:val="27AE3812"/>
    <w:rsid w:val="27B150B0"/>
    <w:rsid w:val="27B56D8A"/>
    <w:rsid w:val="27B9584C"/>
    <w:rsid w:val="27C900CB"/>
    <w:rsid w:val="27CB42F3"/>
    <w:rsid w:val="27D063FC"/>
    <w:rsid w:val="27D400EE"/>
    <w:rsid w:val="27EB05C2"/>
    <w:rsid w:val="27EF03A4"/>
    <w:rsid w:val="27F82CDF"/>
    <w:rsid w:val="27F84A8D"/>
    <w:rsid w:val="2809434E"/>
    <w:rsid w:val="280F0B68"/>
    <w:rsid w:val="28161A02"/>
    <w:rsid w:val="28170C0E"/>
    <w:rsid w:val="281B3439"/>
    <w:rsid w:val="28366451"/>
    <w:rsid w:val="284877C3"/>
    <w:rsid w:val="28567598"/>
    <w:rsid w:val="285B2285"/>
    <w:rsid w:val="28656260"/>
    <w:rsid w:val="28877AE4"/>
    <w:rsid w:val="28961F4B"/>
    <w:rsid w:val="289B776E"/>
    <w:rsid w:val="289E3886"/>
    <w:rsid w:val="28CA467C"/>
    <w:rsid w:val="28DD01E7"/>
    <w:rsid w:val="28F5501D"/>
    <w:rsid w:val="28FD5C97"/>
    <w:rsid w:val="28FE4325"/>
    <w:rsid w:val="290D629E"/>
    <w:rsid w:val="29235B3A"/>
    <w:rsid w:val="2928451F"/>
    <w:rsid w:val="292B640C"/>
    <w:rsid w:val="293159A1"/>
    <w:rsid w:val="29651707"/>
    <w:rsid w:val="297645A7"/>
    <w:rsid w:val="299C0B5A"/>
    <w:rsid w:val="29AE72D3"/>
    <w:rsid w:val="29B72B6A"/>
    <w:rsid w:val="29B72F85"/>
    <w:rsid w:val="29C92F02"/>
    <w:rsid w:val="29D659C5"/>
    <w:rsid w:val="29DF62B3"/>
    <w:rsid w:val="29FF2103"/>
    <w:rsid w:val="2A070540"/>
    <w:rsid w:val="2A0F114B"/>
    <w:rsid w:val="2A137F90"/>
    <w:rsid w:val="2A15415E"/>
    <w:rsid w:val="2A27165A"/>
    <w:rsid w:val="2A4B4C9B"/>
    <w:rsid w:val="2A5D11A8"/>
    <w:rsid w:val="2A5D6ECA"/>
    <w:rsid w:val="2A6469AB"/>
    <w:rsid w:val="2A6C0372"/>
    <w:rsid w:val="2A7A28D2"/>
    <w:rsid w:val="2A7D1D2D"/>
    <w:rsid w:val="2AB42B5C"/>
    <w:rsid w:val="2ACB541A"/>
    <w:rsid w:val="2ACC1D0C"/>
    <w:rsid w:val="2AD417E1"/>
    <w:rsid w:val="2ADC6528"/>
    <w:rsid w:val="2ADD64A4"/>
    <w:rsid w:val="2AE412F9"/>
    <w:rsid w:val="2AF76001"/>
    <w:rsid w:val="2AF94E8D"/>
    <w:rsid w:val="2B00615B"/>
    <w:rsid w:val="2B046C38"/>
    <w:rsid w:val="2B073965"/>
    <w:rsid w:val="2B0D1F40"/>
    <w:rsid w:val="2B183A84"/>
    <w:rsid w:val="2B2C1BBD"/>
    <w:rsid w:val="2B4F35D4"/>
    <w:rsid w:val="2B5D3585"/>
    <w:rsid w:val="2B6279D1"/>
    <w:rsid w:val="2B67742E"/>
    <w:rsid w:val="2B6C7C6C"/>
    <w:rsid w:val="2B715244"/>
    <w:rsid w:val="2B7B3A0B"/>
    <w:rsid w:val="2B7F4360"/>
    <w:rsid w:val="2B7F4CDF"/>
    <w:rsid w:val="2B8E1816"/>
    <w:rsid w:val="2BAA4B36"/>
    <w:rsid w:val="2BBA0E1B"/>
    <w:rsid w:val="2BDD1D05"/>
    <w:rsid w:val="2BFD5066"/>
    <w:rsid w:val="2C024AB0"/>
    <w:rsid w:val="2C1B2CF0"/>
    <w:rsid w:val="2C1F392A"/>
    <w:rsid w:val="2C2E6CCF"/>
    <w:rsid w:val="2C360ECA"/>
    <w:rsid w:val="2C3B5D2B"/>
    <w:rsid w:val="2C427DE1"/>
    <w:rsid w:val="2C4464F3"/>
    <w:rsid w:val="2C471DB1"/>
    <w:rsid w:val="2C557312"/>
    <w:rsid w:val="2C580438"/>
    <w:rsid w:val="2C594A1C"/>
    <w:rsid w:val="2C5E2824"/>
    <w:rsid w:val="2C6D5A4A"/>
    <w:rsid w:val="2C776110"/>
    <w:rsid w:val="2C780A57"/>
    <w:rsid w:val="2C7D0233"/>
    <w:rsid w:val="2C8572F4"/>
    <w:rsid w:val="2C8D3E59"/>
    <w:rsid w:val="2C9A6113"/>
    <w:rsid w:val="2C9D0DED"/>
    <w:rsid w:val="2CA373F9"/>
    <w:rsid w:val="2CAC3151"/>
    <w:rsid w:val="2CB90C8F"/>
    <w:rsid w:val="2CBA308C"/>
    <w:rsid w:val="2CD750AA"/>
    <w:rsid w:val="2CDD0916"/>
    <w:rsid w:val="2CED6596"/>
    <w:rsid w:val="2CFC5B3D"/>
    <w:rsid w:val="2CFE66A2"/>
    <w:rsid w:val="2D03015C"/>
    <w:rsid w:val="2D0D2D89"/>
    <w:rsid w:val="2D1B54A6"/>
    <w:rsid w:val="2D1E6D44"/>
    <w:rsid w:val="2D3A1ABC"/>
    <w:rsid w:val="2D4EE71C"/>
    <w:rsid w:val="2D5E715C"/>
    <w:rsid w:val="2D7C6856"/>
    <w:rsid w:val="2D8469EC"/>
    <w:rsid w:val="2D984D48"/>
    <w:rsid w:val="2D985DF0"/>
    <w:rsid w:val="2DAB5390"/>
    <w:rsid w:val="2DAE4BCF"/>
    <w:rsid w:val="2DC677C0"/>
    <w:rsid w:val="2DDA3AD6"/>
    <w:rsid w:val="2DDE08F0"/>
    <w:rsid w:val="2DEB79F8"/>
    <w:rsid w:val="2DF53F49"/>
    <w:rsid w:val="2E1E4B22"/>
    <w:rsid w:val="2E350646"/>
    <w:rsid w:val="2E44186E"/>
    <w:rsid w:val="2E5A0250"/>
    <w:rsid w:val="2E6966E5"/>
    <w:rsid w:val="2E6B5FB9"/>
    <w:rsid w:val="2E7763D7"/>
    <w:rsid w:val="2E9460AB"/>
    <w:rsid w:val="2E981DA9"/>
    <w:rsid w:val="2EA27501"/>
    <w:rsid w:val="2EB84F76"/>
    <w:rsid w:val="2ECB2EFB"/>
    <w:rsid w:val="2ED16F96"/>
    <w:rsid w:val="2ED4025B"/>
    <w:rsid w:val="2ED55A98"/>
    <w:rsid w:val="2EE1079F"/>
    <w:rsid w:val="2EE154C8"/>
    <w:rsid w:val="2EE67E99"/>
    <w:rsid w:val="2EEA5D57"/>
    <w:rsid w:val="2EF02962"/>
    <w:rsid w:val="2EF62CCA"/>
    <w:rsid w:val="2EFF5B06"/>
    <w:rsid w:val="2F084937"/>
    <w:rsid w:val="2F0D4193"/>
    <w:rsid w:val="2F0E1BCD"/>
    <w:rsid w:val="2F245151"/>
    <w:rsid w:val="2F302D5E"/>
    <w:rsid w:val="2F4476DE"/>
    <w:rsid w:val="2F510852"/>
    <w:rsid w:val="2F561FC3"/>
    <w:rsid w:val="2F6057B0"/>
    <w:rsid w:val="2F6161C3"/>
    <w:rsid w:val="2F6202CF"/>
    <w:rsid w:val="2F651176"/>
    <w:rsid w:val="2F6D3E20"/>
    <w:rsid w:val="2F6D5271"/>
    <w:rsid w:val="2F9C4C07"/>
    <w:rsid w:val="2FA1157F"/>
    <w:rsid w:val="2FA35CF7"/>
    <w:rsid w:val="2FC43258"/>
    <w:rsid w:val="2FC53C32"/>
    <w:rsid w:val="2FD4083E"/>
    <w:rsid w:val="2FEBCD6C"/>
    <w:rsid w:val="2FEC4A36"/>
    <w:rsid w:val="2FEE50F3"/>
    <w:rsid w:val="2FF94C04"/>
    <w:rsid w:val="2FFC4679"/>
    <w:rsid w:val="300B6F1C"/>
    <w:rsid w:val="30112B90"/>
    <w:rsid w:val="303506F8"/>
    <w:rsid w:val="303D4735"/>
    <w:rsid w:val="30405223"/>
    <w:rsid w:val="30440ED2"/>
    <w:rsid w:val="304D33C7"/>
    <w:rsid w:val="305E6149"/>
    <w:rsid w:val="306058C5"/>
    <w:rsid w:val="30622155"/>
    <w:rsid w:val="306955CD"/>
    <w:rsid w:val="307355F9"/>
    <w:rsid w:val="30763233"/>
    <w:rsid w:val="307D55B5"/>
    <w:rsid w:val="308A649E"/>
    <w:rsid w:val="3098040A"/>
    <w:rsid w:val="309F1095"/>
    <w:rsid w:val="30AD7188"/>
    <w:rsid w:val="30AF64B9"/>
    <w:rsid w:val="30B71586"/>
    <w:rsid w:val="30C00A99"/>
    <w:rsid w:val="30D047F9"/>
    <w:rsid w:val="30D62F8D"/>
    <w:rsid w:val="30D9342F"/>
    <w:rsid w:val="30DB3959"/>
    <w:rsid w:val="30E92DA0"/>
    <w:rsid w:val="311961A0"/>
    <w:rsid w:val="311A4A3A"/>
    <w:rsid w:val="311F51AB"/>
    <w:rsid w:val="31262568"/>
    <w:rsid w:val="312B7A1C"/>
    <w:rsid w:val="313117BF"/>
    <w:rsid w:val="3133328E"/>
    <w:rsid w:val="31371C2F"/>
    <w:rsid w:val="31496359"/>
    <w:rsid w:val="318178A1"/>
    <w:rsid w:val="319754BF"/>
    <w:rsid w:val="319C62FD"/>
    <w:rsid w:val="31AF3F03"/>
    <w:rsid w:val="31E56082"/>
    <w:rsid w:val="31F84007"/>
    <w:rsid w:val="31FD650F"/>
    <w:rsid w:val="3202070D"/>
    <w:rsid w:val="32126C45"/>
    <w:rsid w:val="32140412"/>
    <w:rsid w:val="321D7DCE"/>
    <w:rsid w:val="32274CC7"/>
    <w:rsid w:val="323B054A"/>
    <w:rsid w:val="323B3788"/>
    <w:rsid w:val="324D08CC"/>
    <w:rsid w:val="325404D0"/>
    <w:rsid w:val="32566F80"/>
    <w:rsid w:val="32587A56"/>
    <w:rsid w:val="325C3DB6"/>
    <w:rsid w:val="3268280F"/>
    <w:rsid w:val="326C2E54"/>
    <w:rsid w:val="326E440A"/>
    <w:rsid w:val="32822C7C"/>
    <w:rsid w:val="32851613"/>
    <w:rsid w:val="328E34BA"/>
    <w:rsid w:val="32AE31AE"/>
    <w:rsid w:val="32B30BDF"/>
    <w:rsid w:val="32BF0681"/>
    <w:rsid w:val="32BFBFD0"/>
    <w:rsid w:val="32C65DFB"/>
    <w:rsid w:val="32D6705A"/>
    <w:rsid w:val="32DD07DC"/>
    <w:rsid w:val="330B02EF"/>
    <w:rsid w:val="330D5A28"/>
    <w:rsid w:val="331108DD"/>
    <w:rsid w:val="332136A3"/>
    <w:rsid w:val="33243244"/>
    <w:rsid w:val="33311805"/>
    <w:rsid w:val="33433877"/>
    <w:rsid w:val="335B2535"/>
    <w:rsid w:val="335B3CF8"/>
    <w:rsid w:val="335C312E"/>
    <w:rsid w:val="336E0395"/>
    <w:rsid w:val="33820815"/>
    <w:rsid w:val="338E6E98"/>
    <w:rsid w:val="33995376"/>
    <w:rsid w:val="33B77786"/>
    <w:rsid w:val="33BB353F"/>
    <w:rsid w:val="33C62227"/>
    <w:rsid w:val="33C85C5B"/>
    <w:rsid w:val="33D62126"/>
    <w:rsid w:val="33D77F3E"/>
    <w:rsid w:val="33E54BC0"/>
    <w:rsid w:val="33EB7F33"/>
    <w:rsid w:val="3411315F"/>
    <w:rsid w:val="34162062"/>
    <w:rsid w:val="34173BB9"/>
    <w:rsid w:val="342509B8"/>
    <w:rsid w:val="34283BB2"/>
    <w:rsid w:val="342E0A07"/>
    <w:rsid w:val="34364D8F"/>
    <w:rsid w:val="34452E08"/>
    <w:rsid w:val="34476B80"/>
    <w:rsid w:val="345D7811"/>
    <w:rsid w:val="34676F92"/>
    <w:rsid w:val="34702AD1"/>
    <w:rsid w:val="34724719"/>
    <w:rsid w:val="348B6861"/>
    <w:rsid w:val="34935693"/>
    <w:rsid w:val="349421F2"/>
    <w:rsid w:val="34975C7C"/>
    <w:rsid w:val="34B74659"/>
    <w:rsid w:val="34E13399"/>
    <w:rsid w:val="34E734E4"/>
    <w:rsid w:val="34F16887"/>
    <w:rsid w:val="34F86608"/>
    <w:rsid w:val="350031D3"/>
    <w:rsid w:val="351D3D85"/>
    <w:rsid w:val="35366BF5"/>
    <w:rsid w:val="353D706D"/>
    <w:rsid w:val="355F5BD4"/>
    <w:rsid w:val="3565786F"/>
    <w:rsid w:val="35812566"/>
    <w:rsid w:val="35843990"/>
    <w:rsid w:val="358F6E87"/>
    <w:rsid w:val="35904736"/>
    <w:rsid w:val="35973E3A"/>
    <w:rsid w:val="35AB06B5"/>
    <w:rsid w:val="35BF1779"/>
    <w:rsid w:val="35C16E06"/>
    <w:rsid w:val="35C80195"/>
    <w:rsid w:val="35D208A2"/>
    <w:rsid w:val="35E8765B"/>
    <w:rsid w:val="35F16F30"/>
    <w:rsid w:val="36115D5A"/>
    <w:rsid w:val="361749DC"/>
    <w:rsid w:val="36186C7D"/>
    <w:rsid w:val="362206A4"/>
    <w:rsid w:val="36237179"/>
    <w:rsid w:val="362E251C"/>
    <w:rsid w:val="36346A47"/>
    <w:rsid w:val="36455C9A"/>
    <w:rsid w:val="36541A28"/>
    <w:rsid w:val="36604E11"/>
    <w:rsid w:val="367217D9"/>
    <w:rsid w:val="36775D08"/>
    <w:rsid w:val="367C708E"/>
    <w:rsid w:val="36851BE2"/>
    <w:rsid w:val="36891659"/>
    <w:rsid w:val="36A420BA"/>
    <w:rsid w:val="36AC514C"/>
    <w:rsid w:val="36AE0FE6"/>
    <w:rsid w:val="36B307D2"/>
    <w:rsid w:val="36B377BC"/>
    <w:rsid w:val="36F62AE0"/>
    <w:rsid w:val="36FB1EA4"/>
    <w:rsid w:val="371C442C"/>
    <w:rsid w:val="37245265"/>
    <w:rsid w:val="37290997"/>
    <w:rsid w:val="37426421"/>
    <w:rsid w:val="3780703F"/>
    <w:rsid w:val="378A39CB"/>
    <w:rsid w:val="3797734B"/>
    <w:rsid w:val="379C5435"/>
    <w:rsid w:val="37A939A7"/>
    <w:rsid w:val="37BD0697"/>
    <w:rsid w:val="37C42B4F"/>
    <w:rsid w:val="37C6382F"/>
    <w:rsid w:val="37CA0EB6"/>
    <w:rsid w:val="37D83148"/>
    <w:rsid w:val="37FC5ED4"/>
    <w:rsid w:val="38066E78"/>
    <w:rsid w:val="380C0027"/>
    <w:rsid w:val="380F4E21"/>
    <w:rsid w:val="38216165"/>
    <w:rsid w:val="38244A1D"/>
    <w:rsid w:val="382B0567"/>
    <w:rsid w:val="384335CA"/>
    <w:rsid w:val="38722BF1"/>
    <w:rsid w:val="387F73DD"/>
    <w:rsid w:val="388F766F"/>
    <w:rsid w:val="38984884"/>
    <w:rsid w:val="389D1465"/>
    <w:rsid w:val="389E210A"/>
    <w:rsid w:val="38A73AB3"/>
    <w:rsid w:val="38AE7C19"/>
    <w:rsid w:val="38BE1DF3"/>
    <w:rsid w:val="38F10CF7"/>
    <w:rsid w:val="38FD7316"/>
    <w:rsid w:val="39077C38"/>
    <w:rsid w:val="390A2872"/>
    <w:rsid w:val="39167031"/>
    <w:rsid w:val="391C307B"/>
    <w:rsid w:val="39227BBC"/>
    <w:rsid w:val="392B053D"/>
    <w:rsid w:val="393336C0"/>
    <w:rsid w:val="3951224F"/>
    <w:rsid w:val="395855C1"/>
    <w:rsid w:val="395D29A2"/>
    <w:rsid w:val="396445F3"/>
    <w:rsid w:val="398B750F"/>
    <w:rsid w:val="39993B9E"/>
    <w:rsid w:val="39A05C89"/>
    <w:rsid w:val="39B2527F"/>
    <w:rsid w:val="39C25B54"/>
    <w:rsid w:val="39C72511"/>
    <w:rsid w:val="39D4535A"/>
    <w:rsid w:val="39E17849"/>
    <w:rsid w:val="39E75EE1"/>
    <w:rsid w:val="39F237E8"/>
    <w:rsid w:val="3A0B7E7A"/>
    <w:rsid w:val="3A0F57EA"/>
    <w:rsid w:val="3A1E1585"/>
    <w:rsid w:val="3A1F368F"/>
    <w:rsid w:val="3A1F40FB"/>
    <w:rsid w:val="3A2023B9"/>
    <w:rsid w:val="3A2731F6"/>
    <w:rsid w:val="3A2B0B6D"/>
    <w:rsid w:val="3A3054CB"/>
    <w:rsid w:val="3A520D14"/>
    <w:rsid w:val="3A523580"/>
    <w:rsid w:val="3A584A7F"/>
    <w:rsid w:val="3A5E2E76"/>
    <w:rsid w:val="3A5E5B1C"/>
    <w:rsid w:val="3A650377"/>
    <w:rsid w:val="3A8521B0"/>
    <w:rsid w:val="3A872B9C"/>
    <w:rsid w:val="3A94E1A8"/>
    <w:rsid w:val="3A961292"/>
    <w:rsid w:val="3AA615F1"/>
    <w:rsid w:val="3AB807D8"/>
    <w:rsid w:val="3AC543E6"/>
    <w:rsid w:val="3AC60BDB"/>
    <w:rsid w:val="3AC74317"/>
    <w:rsid w:val="3ADC3D9A"/>
    <w:rsid w:val="3AE91576"/>
    <w:rsid w:val="3AEC0D6E"/>
    <w:rsid w:val="3AF2490D"/>
    <w:rsid w:val="3AF3406C"/>
    <w:rsid w:val="3AFE1F63"/>
    <w:rsid w:val="3AFE33D1"/>
    <w:rsid w:val="3B064E05"/>
    <w:rsid w:val="3B106CFD"/>
    <w:rsid w:val="3B113307"/>
    <w:rsid w:val="3B223AD6"/>
    <w:rsid w:val="3B4A2A78"/>
    <w:rsid w:val="3B924A98"/>
    <w:rsid w:val="3B954675"/>
    <w:rsid w:val="3BAC0AB5"/>
    <w:rsid w:val="3BE51840"/>
    <w:rsid w:val="3BEF5D32"/>
    <w:rsid w:val="3BEFF59C"/>
    <w:rsid w:val="3BFB04DB"/>
    <w:rsid w:val="3C112C49"/>
    <w:rsid w:val="3C186A7D"/>
    <w:rsid w:val="3C356009"/>
    <w:rsid w:val="3C552056"/>
    <w:rsid w:val="3C59537C"/>
    <w:rsid w:val="3C6D55F2"/>
    <w:rsid w:val="3C79390E"/>
    <w:rsid w:val="3C797AF3"/>
    <w:rsid w:val="3C79FE5D"/>
    <w:rsid w:val="3C805325"/>
    <w:rsid w:val="3C917532"/>
    <w:rsid w:val="3C932648"/>
    <w:rsid w:val="3CA621DC"/>
    <w:rsid w:val="3CB74ABF"/>
    <w:rsid w:val="3CBD74C9"/>
    <w:rsid w:val="3CBE19AA"/>
    <w:rsid w:val="3CC574C1"/>
    <w:rsid w:val="3CCD187F"/>
    <w:rsid w:val="3CDB07AE"/>
    <w:rsid w:val="3CE30E59"/>
    <w:rsid w:val="3CF64292"/>
    <w:rsid w:val="3D062199"/>
    <w:rsid w:val="3D080C3B"/>
    <w:rsid w:val="3D123587"/>
    <w:rsid w:val="3D1912D6"/>
    <w:rsid w:val="3D2D459B"/>
    <w:rsid w:val="3D323938"/>
    <w:rsid w:val="3D3E2AEA"/>
    <w:rsid w:val="3D7477C9"/>
    <w:rsid w:val="3D80467D"/>
    <w:rsid w:val="3D963B8D"/>
    <w:rsid w:val="3DA21FDA"/>
    <w:rsid w:val="3DA6700D"/>
    <w:rsid w:val="3DAA5519"/>
    <w:rsid w:val="3DB246A5"/>
    <w:rsid w:val="3DCC295F"/>
    <w:rsid w:val="3DDC1CFB"/>
    <w:rsid w:val="3DDD5F24"/>
    <w:rsid w:val="3DE25FAB"/>
    <w:rsid w:val="3DE74F30"/>
    <w:rsid w:val="3DE76C02"/>
    <w:rsid w:val="3DE86D4B"/>
    <w:rsid w:val="3DFD3FA3"/>
    <w:rsid w:val="3E010F8F"/>
    <w:rsid w:val="3E012496"/>
    <w:rsid w:val="3E130E71"/>
    <w:rsid w:val="3E1C7016"/>
    <w:rsid w:val="3E21003E"/>
    <w:rsid w:val="3E353EED"/>
    <w:rsid w:val="3E3A59A8"/>
    <w:rsid w:val="3E484649"/>
    <w:rsid w:val="3E682C02"/>
    <w:rsid w:val="3E7A6C01"/>
    <w:rsid w:val="3E950B40"/>
    <w:rsid w:val="3E9741DB"/>
    <w:rsid w:val="3EEF22EE"/>
    <w:rsid w:val="3EF10DD0"/>
    <w:rsid w:val="3EF23121"/>
    <w:rsid w:val="3EF3CE58"/>
    <w:rsid w:val="3EFB31FE"/>
    <w:rsid w:val="3EFBE6E1"/>
    <w:rsid w:val="3EFC7EFA"/>
    <w:rsid w:val="3F0638D0"/>
    <w:rsid w:val="3F107D5C"/>
    <w:rsid w:val="3F177A97"/>
    <w:rsid w:val="3F1E0E25"/>
    <w:rsid w:val="3F247BAD"/>
    <w:rsid w:val="3F2A392A"/>
    <w:rsid w:val="3F2E5475"/>
    <w:rsid w:val="3F2F4154"/>
    <w:rsid w:val="3F3146B5"/>
    <w:rsid w:val="3F3E5024"/>
    <w:rsid w:val="3F41064F"/>
    <w:rsid w:val="3F4D5B19"/>
    <w:rsid w:val="3F55019C"/>
    <w:rsid w:val="3F7FF899"/>
    <w:rsid w:val="3FA553D4"/>
    <w:rsid w:val="3FA65F56"/>
    <w:rsid w:val="3FBD47EF"/>
    <w:rsid w:val="3FDE0D67"/>
    <w:rsid w:val="3FE325F2"/>
    <w:rsid w:val="3FEA54FB"/>
    <w:rsid w:val="3FF10EAD"/>
    <w:rsid w:val="3FF1DD6B"/>
    <w:rsid w:val="3FF22440"/>
    <w:rsid w:val="3FF32EFC"/>
    <w:rsid w:val="3FF60088"/>
    <w:rsid w:val="3FFD9524"/>
    <w:rsid w:val="4010076E"/>
    <w:rsid w:val="40273D0A"/>
    <w:rsid w:val="404D0BDC"/>
    <w:rsid w:val="40754F5B"/>
    <w:rsid w:val="40A22378"/>
    <w:rsid w:val="40B03CFF"/>
    <w:rsid w:val="40B54267"/>
    <w:rsid w:val="40C309FA"/>
    <w:rsid w:val="40E32E07"/>
    <w:rsid w:val="40E65973"/>
    <w:rsid w:val="41055DF9"/>
    <w:rsid w:val="41097DCA"/>
    <w:rsid w:val="41562BDE"/>
    <w:rsid w:val="41794404"/>
    <w:rsid w:val="417B255F"/>
    <w:rsid w:val="417F09E7"/>
    <w:rsid w:val="418F27B3"/>
    <w:rsid w:val="418F600A"/>
    <w:rsid w:val="41962EF5"/>
    <w:rsid w:val="41AC5E57"/>
    <w:rsid w:val="41BB5844"/>
    <w:rsid w:val="41CC1AF1"/>
    <w:rsid w:val="41CC3178"/>
    <w:rsid w:val="41D34149"/>
    <w:rsid w:val="41D446BC"/>
    <w:rsid w:val="41DF3A77"/>
    <w:rsid w:val="41E225DE"/>
    <w:rsid w:val="41E502FE"/>
    <w:rsid w:val="420635F5"/>
    <w:rsid w:val="421248EE"/>
    <w:rsid w:val="421556B7"/>
    <w:rsid w:val="421B7235"/>
    <w:rsid w:val="422532D5"/>
    <w:rsid w:val="422708D4"/>
    <w:rsid w:val="42585649"/>
    <w:rsid w:val="42597157"/>
    <w:rsid w:val="425A03C6"/>
    <w:rsid w:val="42625A84"/>
    <w:rsid w:val="426C0064"/>
    <w:rsid w:val="42982C9D"/>
    <w:rsid w:val="429A12F1"/>
    <w:rsid w:val="429F792A"/>
    <w:rsid w:val="42A14FF8"/>
    <w:rsid w:val="42A77D6A"/>
    <w:rsid w:val="42AF6905"/>
    <w:rsid w:val="42B04F85"/>
    <w:rsid w:val="42B40F77"/>
    <w:rsid w:val="42CE53D3"/>
    <w:rsid w:val="42D27F5D"/>
    <w:rsid w:val="42DB26BC"/>
    <w:rsid w:val="42E7623A"/>
    <w:rsid w:val="430714EB"/>
    <w:rsid w:val="430C7A94"/>
    <w:rsid w:val="430F11B1"/>
    <w:rsid w:val="431C567C"/>
    <w:rsid w:val="431F6F07"/>
    <w:rsid w:val="4325469D"/>
    <w:rsid w:val="43374264"/>
    <w:rsid w:val="433F1693"/>
    <w:rsid w:val="43472BBE"/>
    <w:rsid w:val="4359242C"/>
    <w:rsid w:val="43613C96"/>
    <w:rsid w:val="43652B30"/>
    <w:rsid w:val="43655F7F"/>
    <w:rsid w:val="43840641"/>
    <w:rsid w:val="43885E71"/>
    <w:rsid w:val="4389330F"/>
    <w:rsid w:val="439B47F3"/>
    <w:rsid w:val="43A30250"/>
    <w:rsid w:val="43BC29BB"/>
    <w:rsid w:val="43BF30CA"/>
    <w:rsid w:val="43C46D38"/>
    <w:rsid w:val="43CE6D1E"/>
    <w:rsid w:val="43DE65CD"/>
    <w:rsid w:val="43EA2D93"/>
    <w:rsid w:val="43EA7800"/>
    <w:rsid w:val="43FB7987"/>
    <w:rsid w:val="440202B5"/>
    <w:rsid w:val="441F5424"/>
    <w:rsid w:val="44311396"/>
    <w:rsid w:val="44370AE5"/>
    <w:rsid w:val="443F6F26"/>
    <w:rsid w:val="44516E8D"/>
    <w:rsid w:val="44565384"/>
    <w:rsid w:val="445F2722"/>
    <w:rsid w:val="446E79C8"/>
    <w:rsid w:val="44796769"/>
    <w:rsid w:val="44827A2F"/>
    <w:rsid w:val="4487651E"/>
    <w:rsid w:val="44890AEF"/>
    <w:rsid w:val="44891B58"/>
    <w:rsid w:val="44957494"/>
    <w:rsid w:val="44A36174"/>
    <w:rsid w:val="44AE413A"/>
    <w:rsid w:val="44AE67A8"/>
    <w:rsid w:val="44B911A9"/>
    <w:rsid w:val="44BC38B1"/>
    <w:rsid w:val="44C9292C"/>
    <w:rsid w:val="44CB3AFD"/>
    <w:rsid w:val="44DA5A97"/>
    <w:rsid w:val="44E343EE"/>
    <w:rsid w:val="44E42503"/>
    <w:rsid w:val="44E5721A"/>
    <w:rsid w:val="44EF49CC"/>
    <w:rsid w:val="4502285A"/>
    <w:rsid w:val="4524461F"/>
    <w:rsid w:val="45253391"/>
    <w:rsid w:val="45253614"/>
    <w:rsid w:val="452850AA"/>
    <w:rsid w:val="45361F7B"/>
    <w:rsid w:val="453A1E07"/>
    <w:rsid w:val="453D1233"/>
    <w:rsid w:val="454D1FC1"/>
    <w:rsid w:val="45521829"/>
    <w:rsid w:val="45703A5D"/>
    <w:rsid w:val="458719B5"/>
    <w:rsid w:val="45927E77"/>
    <w:rsid w:val="45975941"/>
    <w:rsid w:val="459964B9"/>
    <w:rsid w:val="45A57A04"/>
    <w:rsid w:val="45A62D6D"/>
    <w:rsid w:val="45AC718B"/>
    <w:rsid w:val="45D23967"/>
    <w:rsid w:val="460452B1"/>
    <w:rsid w:val="460744D6"/>
    <w:rsid w:val="463D4287"/>
    <w:rsid w:val="46430DB2"/>
    <w:rsid w:val="464F00FC"/>
    <w:rsid w:val="464F6BC9"/>
    <w:rsid w:val="466162F1"/>
    <w:rsid w:val="46626E7F"/>
    <w:rsid w:val="467965F9"/>
    <w:rsid w:val="46926AB1"/>
    <w:rsid w:val="46A762A6"/>
    <w:rsid w:val="46AA45A6"/>
    <w:rsid w:val="46BF51B8"/>
    <w:rsid w:val="46D44EC7"/>
    <w:rsid w:val="46D57584"/>
    <w:rsid w:val="47007F46"/>
    <w:rsid w:val="47022DDB"/>
    <w:rsid w:val="470F1C82"/>
    <w:rsid w:val="471477E8"/>
    <w:rsid w:val="47232BB3"/>
    <w:rsid w:val="4723522B"/>
    <w:rsid w:val="4728770B"/>
    <w:rsid w:val="47300AA9"/>
    <w:rsid w:val="47363084"/>
    <w:rsid w:val="474C0D74"/>
    <w:rsid w:val="474D22A8"/>
    <w:rsid w:val="476E2A61"/>
    <w:rsid w:val="47775577"/>
    <w:rsid w:val="47827C94"/>
    <w:rsid w:val="47894CE0"/>
    <w:rsid w:val="478B2DD0"/>
    <w:rsid w:val="479C31B7"/>
    <w:rsid w:val="47A3011A"/>
    <w:rsid w:val="47BA6E84"/>
    <w:rsid w:val="47BF45D4"/>
    <w:rsid w:val="47CE6945"/>
    <w:rsid w:val="47D73D84"/>
    <w:rsid w:val="47FB3D57"/>
    <w:rsid w:val="47FF591F"/>
    <w:rsid w:val="48047922"/>
    <w:rsid w:val="482E659A"/>
    <w:rsid w:val="482F5E51"/>
    <w:rsid w:val="483B47F6"/>
    <w:rsid w:val="483C4488"/>
    <w:rsid w:val="48401E0D"/>
    <w:rsid w:val="48402B4D"/>
    <w:rsid w:val="4852730E"/>
    <w:rsid w:val="48575D8F"/>
    <w:rsid w:val="4873326A"/>
    <w:rsid w:val="48816B9E"/>
    <w:rsid w:val="48965ED0"/>
    <w:rsid w:val="489857A5"/>
    <w:rsid w:val="48A64365"/>
    <w:rsid w:val="48B67034"/>
    <w:rsid w:val="48D40BBB"/>
    <w:rsid w:val="48D52555"/>
    <w:rsid w:val="48E83602"/>
    <w:rsid w:val="48EE2D78"/>
    <w:rsid w:val="48F01956"/>
    <w:rsid w:val="48F827D7"/>
    <w:rsid w:val="492649E6"/>
    <w:rsid w:val="492E05EF"/>
    <w:rsid w:val="49303C2F"/>
    <w:rsid w:val="49493077"/>
    <w:rsid w:val="49494CF1"/>
    <w:rsid w:val="49584F34"/>
    <w:rsid w:val="49690EEF"/>
    <w:rsid w:val="496930A0"/>
    <w:rsid w:val="49743E37"/>
    <w:rsid w:val="497D499A"/>
    <w:rsid w:val="498174A7"/>
    <w:rsid w:val="498D143C"/>
    <w:rsid w:val="49971F00"/>
    <w:rsid w:val="49BA14B8"/>
    <w:rsid w:val="49D86472"/>
    <w:rsid w:val="49E57585"/>
    <w:rsid w:val="49E64B7E"/>
    <w:rsid w:val="49EA2030"/>
    <w:rsid w:val="49F4264D"/>
    <w:rsid w:val="4A0654DC"/>
    <w:rsid w:val="4A072B32"/>
    <w:rsid w:val="4A08695A"/>
    <w:rsid w:val="4A0D5D1E"/>
    <w:rsid w:val="4A196056"/>
    <w:rsid w:val="4A225C6E"/>
    <w:rsid w:val="4A336491"/>
    <w:rsid w:val="4A337B5A"/>
    <w:rsid w:val="4A39537F"/>
    <w:rsid w:val="4A3D6BD6"/>
    <w:rsid w:val="4A40475E"/>
    <w:rsid w:val="4A491BAC"/>
    <w:rsid w:val="4A4F369A"/>
    <w:rsid w:val="4A5E2A1E"/>
    <w:rsid w:val="4A745D9D"/>
    <w:rsid w:val="4A791BB9"/>
    <w:rsid w:val="4A8A70E0"/>
    <w:rsid w:val="4A923CD4"/>
    <w:rsid w:val="4AA94464"/>
    <w:rsid w:val="4AAD29C8"/>
    <w:rsid w:val="4AAE5753"/>
    <w:rsid w:val="4ABE3FAE"/>
    <w:rsid w:val="4AC17717"/>
    <w:rsid w:val="4AC46E5D"/>
    <w:rsid w:val="4ACA3C0F"/>
    <w:rsid w:val="4ADF590D"/>
    <w:rsid w:val="4AE2014D"/>
    <w:rsid w:val="4B07746D"/>
    <w:rsid w:val="4B0842DB"/>
    <w:rsid w:val="4B15132F"/>
    <w:rsid w:val="4B180E1F"/>
    <w:rsid w:val="4B1A06F3"/>
    <w:rsid w:val="4B1F5D09"/>
    <w:rsid w:val="4B241572"/>
    <w:rsid w:val="4B3063FF"/>
    <w:rsid w:val="4B4475D2"/>
    <w:rsid w:val="4B5A3B5E"/>
    <w:rsid w:val="4B5B6E87"/>
    <w:rsid w:val="4B614574"/>
    <w:rsid w:val="4B632B67"/>
    <w:rsid w:val="4B6776B0"/>
    <w:rsid w:val="4B68183F"/>
    <w:rsid w:val="4B6D2F19"/>
    <w:rsid w:val="4B6E0A3F"/>
    <w:rsid w:val="4B7411BA"/>
    <w:rsid w:val="4B814C16"/>
    <w:rsid w:val="4B876895"/>
    <w:rsid w:val="4B8A12D9"/>
    <w:rsid w:val="4B906C07"/>
    <w:rsid w:val="4B9275C4"/>
    <w:rsid w:val="4BA2435A"/>
    <w:rsid w:val="4BB72009"/>
    <w:rsid w:val="4BB8391B"/>
    <w:rsid w:val="4BBC79FC"/>
    <w:rsid w:val="4BC245DE"/>
    <w:rsid w:val="4BE365C2"/>
    <w:rsid w:val="4BE9293B"/>
    <w:rsid w:val="4BF36A46"/>
    <w:rsid w:val="4BF453E8"/>
    <w:rsid w:val="4BF76C86"/>
    <w:rsid w:val="4BFA0524"/>
    <w:rsid w:val="4BFF129C"/>
    <w:rsid w:val="4C4023DB"/>
    <w:rsid w:val="4C4B7732"/>
    <w:rsid w:val="4C506994"/>
    <w:rsid w:val="4C51108E"/>
    <w:rsid w:val="4C60482B"/>
    <w:rsid w:val="4C621B1B"/>
    <w:rsid w:val="4C713B0B"/>
    <w:rsid w:val="4C736BF8"/>
    <w:rsid w:val="4C7A3B96"/>
    <w:rsid w:val="4C854CBD"/>
    <w:rsid w:val="4C8F3363"/>
    <w:rsid w:val="4C9565A3"/>
    <w:rsid w:val="4CA24E44"/>
    <w:rsid w:val="4CB60D27"/>
    <w:rsid w:val="4CB62C80"/>
    <w:rsid w:val="4CD001EF"/>
    <w:rsid w:val="4CE372B9"/>
    <w:rsid w:val="4CEC60BF"/>
    <w:rsid w:val="4CED06E9"/>
    <w:rsid w:val="4CF017A4"/>
    <w:rsid w:val="4D281E0E"/>
    <w:rsid w:val="4D4E0B28"/>
    <w:rsid w:val="4D5F4AE3"/>
    <w:rsid w:val="4D6118CD"/>
    <w:rsid w:val="4D746017"/>
    <w:rsid w:val="4D7729E2"/>
    <w:rsid w:val="4D834C75"/>
    <w:rsid w:val="4D857CE4"/>
    <w:rsid w:val="4D88255A"/>
    <w:rsid w:val="4D9D1A91"/>
    <w:rsid w:val="4DA3086D"/>
    <w:rsid w:val="4DAF745E"/>
    <w:rsid w:val="4DB10A21"/>
    <w:rsid w:val="4DCC33F6"/>
    <w:rsid w:val="4DD15EB8"/>
    <w:rsid w:val="4DD74506"/>
    <w:rsid w:val="4DDA685F"/>
    <w:rsid w:val="4E0D453F"/>
    <w:rsid w:val="4E0E7665"/>
    <w:rsid w:val="4E1219FA"/>
    <w:rsid w:val="4E1753BE"/>
    <w:rsid w:val="4E395229"/>
    <w:rsid w:val="4E5D6FAF"/>
    <w:rsid w:val="4E791BD4"/>
    <w:rsid w:val="4E8430BC"/>
    <w:rsid w:val="4EAD76A2"/>
    <w:rsid w:val="4EAF55F6"/>
    <w:rsid w:val="4EB8094F"/>
    <w:rsid w:val="4EBC2620"/>
    <w:rsid w:val="4ED2371A"/>
    <w:rsid w:val="4EDB63EB"/>
    <w:rsid w:val="4EDC4FD5"/>
    <w:rsid w:val="4EE5330E"/>
    <w:rsid w:val="4EE72FE2"/>
    <w:rsid w:val="4EEF633A"/>
    <w:rsid w:val="4EFC7613"/>
    <w:rsid w:val="4EFD595E"/>
    <w:rsid w:val="4F0B0812"/>
    <w:rsid w:val="4F0B14F1"/>
    <w:rsid w:val="4F0E002C"/>
    <w:rsid w:val="4F135509"/>
    <w:rsid w:val="4F165675"/>
    <w:rsid w:val="4F31425D"/>
    <w:rsid w:val="4F3B47C2"/>
    <w:rsid w:val="4F4C66A0"/>
    <w:rsid w:val="4F4C72E9"/>
    <w:rsid w:val="4F4D1D6B"/>
    <w:rsid w:val="4F4D7908"/>
    <w:rsid w:val="4F4E12B3"/>
    <w:rsid w:val="4F543254"/>
    <w:rsid w:val="4F5504F2"/>
    <w:rsid w:val="4F596466"/>
    <w:rsid w:val="4F7B372A"/>
    <w:rsid w:val="4F964BD7"/>
    <w:rsid w:val="4FA021BE"/>
    <w:rsid w:val="4FA62E9D"/>
    <w:rsid w:val="4FAF4EB0"/>
    <w:rsid w:val="4FAF6623"/>
    <w:rsid w:val="4FAF813C"/>
    <w:rsid w:val="4FC3725F"/>
    <w:rsid w:val="4FC37276"/>
    <w:rsid w:val="4FD07F3D"/>
    <w:rsid w:val="4FD669B8"/>
    <w:rsid w:val="4FDA48F5"/>
    <w:rsid w:val="4FE6773D"/>
    <w:rsid w:val="4FFDC381"/>
    <w:rsid w:val="500D6A78"/>
    <w:rsid w:val="500F156E"/>
    <w:rsid w:val="50106568"/>
    <w:rsid w:val="501B1614"/>
    <w:rsid w:val="50342257"/>
    <w:rsid w:val="503A35E5"/>
    <w:rsid w:val="50580999"/>
    <w:rsid w:val="50642410"/>
    <w:rsid w:val="50647CCE"/>
    <w:rsid w:val="508F43FD"/>
    <w:rsid w:val="50942CF5"/>
    <w:rsid w:val="50A71E0B"/>
    <w:rsid w:val="50A83EC7"/>
    <w:rsid w:val="50B12C64"/>
    <w:rsid w:val="50B57E4F"/>
    <w:rsid w:val="50C1205C"/>
    <w:rsid w:val="50C80BF1"/>
    <w:rsid w:val="50D56337"/>
    <w:rsid w:val="50E579F5"/>
    <w:rsid w:val="50EF749B"/>
    <w:rsid w:val="510734C7"/>
    <w:rsid w:val="51085492"/>
    <w:rsid w:val="51136310"/>
    <w:rsid w:val="51191B79"/>
    <w:rsid w:val="51271DBC"/>
    <w:rsid w:val="5131203F"/>
    <w:rsid w:val="51351644"/>
    <w:rsid w:val="51360251"/>
    <w:rsid w:val="51484CFA"/>
    <w:rsid w:val="51497D79"/>
    <w:rsid w:val="5155556B"/>
    <w:rsid w:val="51651CBF"/>
    <w:rsid w:val="51751038"/>
    <w:rsid w:val="51795A25"/>
    <w:rsid w:val="51805A47"/>
    <w:rsid w:val="518B4544"/>
    <w:rsid w:val="51A42AC3"/>
    <w:rsid w:val="51B63237"/>
    <w:rsid w:val="51BB3490"/>
    <w:rsid w:val="51E46EE6"/>
    <w:rsid w:val="51EB4B97"/>
    <w:rsid w:val="51FE0D6E"/>
    <w:rsid w:val="520F3B0B"/>
    <w:rsid w:val="52350508"/>
    <w:rsid w:val="52364D42"/>
    <w:rsid w:val="523A78CD"/>
    <w:rsid w:val="523F039D"/>
    <w:rsid w:val="523F2203"/>
    <w:rsid w:val="524304D3"/>
    <w:rsid w:val="5244333F"/>
    <w:rsid w:val="525A1D1D"/>
    <w:rsid w:val="525E7A5F"/>
    <w:rsid w:val="52666F88"/>
    <w:rsid w:val="52691F60"/>
    <w:rsid w:val="526C3BD2"/>
    <w:rsid w:val="52706295"/>
    <w:rsid w:val="52720F29"/>
    <w:rsid w:val="527434F3"/>
    <w:rsid w:val="528208B0"/>
    <w:rsid w:val="5285085D"/>
    <w:rsid w:val="52860D64"/>
    <w:rsid w:val="528C27BF"/>
    <w:rsid w:val="52B0193D"/>
    <w:rsid w:val="52B2697B"/>
    <w:rsid w:val="52BB6C5F"/>
    <w:rsid w:val="52C750D6"/>
    <w:rsid w:val="52DA5239"/>
    <w:rsid w:val="52E61D23"/>
    <w:rsid w:val="52E94D99"/>
    <w:rsid w:val="5303454C"/>
    <w:rsid w:val="5305232C"/>
    <w:rsid w:val="53087977"/>
    <w:rsid w:val="53176C5B"/>
    <w:rsid w:val="531C0CBE"/>
    <w:rsid w:val="531C4BE8"/>
    <w:rsid w:val="532A5807"/>
    <w:rsid w:val="532A610A"/>
    <w:rsid w:val="532C190B"/>
    <w:rsid w:val="53346A12"/>
    <w:rsid w:val="533FE413"/>
    <w:rsid w:val="535C1DD8"/>
    <w:rsid w:val="5362532D"/>
    <w:rsid w:val="53673A3C"/>
    <w:rsid w:val="536917EA"/>
    <w:rsid w:val="53743DA6"/>
    <w:rsid w:val="53764934"/>
    <w:rsid w:val="538C23AA"/>
    <w:rsid w:val="53985FB8"/>
    <w:rsid w:val="539C4661"/>
    <w:rsid w:val="53AC2265"/>
    <w:rsid w:val="53BC33B2"/>
    <w:rsid w:val="53BF452D"/>
    <w:rsid w:val="53C11BA9"/>
    <w:rsid w:val="53C603F2"/>
    <w:rsid w:val="53CB0B58"/>
    <w:rsid w:val="53CC09F8"/>
    <w:rsid w:val="53DF9250"/>
    <w:rsid w:val="53E92B31"/>
    <w:rsid w:val="53F810FD"/>
    <w:rsid w:val="53FB4829"/>
    <w:rsid w:val="541008E5"/>
    <w:rsid w:val="541128AF"/>
    <w:rsid w:val="54196078"/>
    <w:rsid w:val="541B6228"/>
    <w:rsid w:val="543213BA"/>
    <w:rsid w:val="54402F8B"/>
    <w:rsid w:val="54505A59"/>
    <w:rsid w:val="545A5ABD"/>
    <w:rsid w:val="545C6E18"/>
    <w:rsid w:val="546926EB"/>
    <w:rsid w:val="547F1A80"/>
    <w:rsid w:val="54840725"/>
    <w:rsid w:val="548E1F32"/>
    <w:rsid w:val="549E50EA"/>
    <w:rsid w:val="54A24A18"/>
    <w:rsid w:val="54B8027F"/>
    <w:rsid w:val="54C0055D"/>
    <w:rsid w:val="54CF7801"/>
    <w:rsid w:val="54D901CD"/>
    <w:rsid w:val="54E8A204"/>
    <w:rsid w:val="54F159AB"/>
    <w:rsid w:val="54FC70BB"/>
    <w:rsid w:val="55061CE8"/>
    <w:rsid w:val="550A2D97"/>
    <w:rsid w:val="55172147"/>
    <w:rsid w:val="553B5E36"/>
    <w:rsid w:val="553D15C2"/>
    <w:rsid w:val="554449AD"/>
    <w:rsid w:val="55480552"/>
    <w:rsid w:val="554C416D"/>
    <w:rsid w:val="555022BB"/>
    <w:rsid w:val="5551200A"/>
    <w:rsid w:val="5557546E"/>
    <w:rsid w:val="555B3783"/>
    <w:rsid w:val="5560352D"/>
    <w:rsid w:val="556C5FDE"/>
    <w:rsid w:val="556C5FEF"/>
    <w:rsid w:val="556D1D67"/>
    <w:rsid w:val="557B26D6"/>
    <w:rsid w:val="55B41744"/>
    <w:rsid w:val="55B87486"/>
    <w:rsid w:val="55C40E60"/>
    <w:rsid w:val="55C7680D"/>
    <w:rsid w:val="55D0071D"/>
    <w:rsid w:val="55D02A22"/>
    <w:rsid w:val="55DFC2C9"/>
    <w:rsid w:val="55F127EE"/>
    <w:rsid w:val="55FA39F9"/>
    <w:rsid w:val="55FAA030"/>
    <w:rsid w:val="55FC3817"/>
    <w:rsid w:val="560F5BC6"/>
    <w:rsid w:val="56106985"/>
    <w:rsid w:val="561B786F"/>
    <w:rsid w:val="561C30F0"/>
    <w:rsid w:val="561D1AA7"/>
    <w:rsid w:val="56264741"/>
    <w:rsid w:val="5641747C"/>
    <w:rsid w:val="56510DC4"/>
    <w:rsid w:val="56811F6E"/>
    <w:rsid w:val="56851BF7"/>
    <w:rsid w:val="568A7075"/>
    <w:rsid w:val="568E30B4"/>
    <w:rsid w:val="568E441A"/>
    <w:rsid w:val="56952843"/>
    <w:rsid w:val="5696458F"/>
    <w:rsid w:val="5697353F"/>
    <w:rsid w:val="569819EA"/>
    <w:rsid w:val="56A4625C"/>
    <w:rsid w:val="56AB6F15"/>
    <w:rsid w:val="56BC4C0D"/>
    <w:rsid w:val="56C13637"/>
    <w:rsid w:val="56CA2798"/>
    <w:rsid w:val="56D00869"/>
    <w:rsid w:val="56D85CAE"/>
    <w:rsid w:val="56EF512A"/>
    <w:rsid w:val="572F7646"/>
    <w:rsid w:val="57330F18"/>
    <w:rsid w:val="573E5F30"/>
    <w:rsid w:val="573E757A"/>
    <w:rsid w:val="573E7E5F"/>
    <w:rsid w:val="574460A4"/>
    <w:rsid w:val="57497AA9"/>
    <w:rsid w:val="574A05B2"/>
    <w:rsid w:val="57511940"/>
    <w:rsid w:val="57547DF9"/>
    <w:rsid w:val="575C2093"/>
    <w:rsid w:val="57606959"/>
    <w:rsid w:val="5764320F"/>
    <w:rsid w:val="57711FE2"/>
    <w:rsid w:val="57713507"/>
    <w:rsid w:val="577377C7"/>
    <w:rsid w:val="577C5324"/>
    <w:rsid w:val="577F22D9"/>
    <w:rsid w:val="57AF497F"/>
    <w:rsid w:val="57B02E01"/>
    <w:rsid w:val="57B40121"/>
    <w:rsid w:val="57C4346F"/>
    <w:rsid w:val="57D007B0"/>
    <w:rsid w:val="57D26DC6"/>
    <w:rsid w:val="57DB2F98"/>
    <w:rsid w:val="57DF0B24"/>
    <w:rsid w:val="58174F6A"/>
    <w:rsid w:val="58214F5B"/>
    <w:rsid w:val="58223E5C"/>
    <w:rsid w:val="582D0E61"/>
    <w:rsid w:val="583628E4"/>
    <w:rsid w:val="583A23D4"/>
    <w:rsid w:val="583E65F9"/>
    <w:rsid w:val="585412E0"/>
    <w:rsid w:val="585C536F"/>
    <w:rsid w:val="58676F42"/>
    <w:rsid w:val="586921CD"/>
    <w:rsid w:val="5877586C"/>
    <w:rsid w:val="587E4D25"/>
    <w:rsid w:val="58983E99"/>
    <w:rsid w:val="58A24C93"/>
    <w:rsid w:val="58AE1CF6"/>
    <w:rsid w:val="58B14C7C"/>
    <w:rsid w:val="58B16433"/>
    <w:rsid w:val="58B51294"/>
    <w:rsid w:val="58BC6144"/>
    <w:rsid w:val="58D26E42"/>
    <w:rsid w:val="58E02867"/>
    <w:rsid w:val="58E60161"/>
    <w:rsid w:val="58E70A38"/>
    <w:rsid w:val="58F46A27"/>
    <w:rsid w:val="58FE3DAD"/>
    <w:rsid w:val="59126EAD"/>
    <w:rsid w:val="59184D33"/>
    <w:rsid w:val="59213594"/>
    <w:rsid w:val="592B4A11"/>
    <w:rsid w:val="59464DA9"/>
    <w:rsid w:val="59611BE3"/>
    <w:rsid w:val="59670A84"/>
    <w:rsid w:val="596F1905"/>
    <w:rsid w:val="597327A5"/>
    <w:rsid w:val="59834A32"/>
    <w:rsid w:val="599A18C6"/>
    <w:rsid w:val="599C6482"/>
    <w:rsid w:val="59AE5B50"/>
    <w:rsid w:val="59C817D2"/>
    <w:rsid w:val="59CD0E34"/>
    <w:rsid w:val="59D1065C"/>
    <w:rsid w:val="59D8520C"/>
    <w:rsid w:val="59EF5699"/>
    <w:rsid w:val="59F92CC7"/>
    <w:rsid w:val="59FC6A77"/>
    <w:rsid w:val="5A0D4ED2"/>
    <w:rsid w:val="5A1F5548"/>
    <w:rsid w:val="5A345646"/>
    <w:rsid w:val="5A36012D"/>
    <w:rsid w:val="5A36306F"/>
    <w:rsid w:val="5A395B76"/>
    <w:rsid w:val="5A3B68D8"/>
    <w:rsid w:val="5A497024"/>
    <w:rsid w:val="5A6B0F6B"/>
    <w:rsid w:val="5A85043A"/>
    <w:rsid w:val="5A860856"/>
    <w:rsid w:val="5AA4602E"/>
    <w:rsid w:val="5AA767BD"/>
    <w:rsid w:val="5AA85FCD"/>
    <w:rsid w:val="5AAC02E4"/>
    <w:rsid w:val="5ABE6368"/>
    <w:rsid w:val="5AC60EDF"/>
    <w:rsid w:val="5AC93EE4"/>
    <w:rsid w:val="5AD030A7"/>
    <w:rsid w:val="5AEB377B"/>
    <w:rsid w:val="5B2353A2"/>
    <w:rsid w:val="5B264FB1"/>
    <w:rsid w:val="5B281FB7"/>
    <w:rsid w:val="5B3300A3"/>
    <w:rsid w:val="5B461090"/>
    <w:rsid w:val="5B6B1891"/>
    <w:rsid w:val="5B6B4403"/>
    <w:rsid w:val="5B7D023F"/>
    <w:rsid w:val="5B841BB9"/>
    <w:rsid w:val="5B862A78"/>
    <w:rsid w:val="5B8D216C"/>
    <w:rsid w:val="5BAB5397"/>
    <w:rsid w:val="5BB732FB"/>
    <w:rsid w:val="5BC5374D"/>
    <w:rsid w:val="5BCA569D"/>
    <w:rsid w:val="5BEA5EBF"/>
    <w:rsid w:val="5BF1724E"/>
    <w:rsid w:val="5C077D09"/>
    <w:rsid w:val="5C145752"/>
    <w:rsid w:val="5C1B42CB"/>
    <w:rsid w:val="5C3D4D5A"/>
    <w:rsid w:val="5C471114"/>
    <w:rsid w:val="5C4E56D8"/>
    <w:rsid w:val="5C4F1C45"/>
    <w:rsid w:val="5C541A56"/>
    <w:rsid w:val="5C8D32A3"/>
    <w:rsid w:val="5C9347A9"/>
    <w:rsid w:val="5C9945BB"/>
    <w:rsid w:val="5CA40764"/>
    <w:rsid w:val="5CA95D7B"/>
    <w:rsid w:val="5CAA564F"/>
    <w:rsid w:val="5CAE4944"/>
    <w:rsid w:val="5CB14C2F"/>
    <w:rsid w:val="5CB3622A"/>
    <w:rsid w:val="5CCE149E"/>
    <w:rsid w:val="5CE3407F"/>
    <w:rsid w:val="5CE84A03"/>
    <w:rsid w:val="5CF50FC0"/>
    <w:rsid w:val="5D2F3896"/>
    <w:rsid w:val="5D36562F"/>
    <w:rsid w:val="5D3C099D"/>
    <w:rsid w:val="5D3C41F6"/>
    <w:rsid w:val="5D4A46A5"/>
    <w:rsid w:val="5D534865"/>
    <w:rsid w:val="5D541CF7"/>
    <w:rsid w:val="5D633EE4"/>
    <w:rsid w:val="5D6B3030"/>
    <w:rsid w:val="5D6D6DA8"/>
    <w:rsid w:val="5D7E46BD"/>
    <w:rsid w:val="5D965BD4"/>
    <w:rsid w:val="5D9B1F52"/>
    <w:rsid w:val="5D9E7D7E"/>
    <w:rsid w:val="5DA7B82E"/>
    <w:rsid w:val="5DC00F00"/>
    <w:rsid w:val="5DC61364"/>
    <w:rsid w:val="5DC75882"/>
    <w:rsid w:val="5DC866D4"/>
    <w:rsid w:val="5DCF5051"/>
    <w:rsid w:val="5DD76A77"/>
    <w:rsid w:val="5DD77AB2"/>
    <w:rsid w:val="5DF57A1C"/>
    <w:rsid w:val="5DFB5F86"/>
    <w:rsid w:val="5DFD71D0"/>
    <w:rsid w:val="5E581806"/>
    <w:rsid w:val="5E622F17"/>
    <w:rsid w:val="5E69724E"/>
    <w:rsid w:val="5E800D5D"/>
    <w:rsid w:val="5E8D61ED"/>
    <w:rsid w:val="5E954808"/>
    <w:rsid w:val="5EA24FFE"/>
    <w:rsid w:val="5EAD1B62"/>
    <w:rsid w:val="5EB35105"/>
    <w:rsid w:val="5EBB3B43"/>
    <w:rsid w:val="5EC5419E"/>
    <w:rsid w:val="5ED61141"/>
    <w:rsid w:val="5EDB4B84"/>
    <w:rsid w:val="5EE50640"/>
    <w:rsid w:val="5EEF452D"/>
    <w:rsid w:val="5EF71BAD"/>
    <w:rsid w:val="5F01320E"/>
    <w:rsid w:val="5F183AB6"/>
    <w:rsid w:val="5F441090"/>
    <w:rsid w:val="5F610B8F"/>
    <w:rsid w:val="5F6874FE"/>
    <w:rsid w:val="5F6A1395"/>
    <w:rsid w:val="5F6A335E"/>
    <w:rsid w:val="5F6B4F50"/>
    <w:rsid w:val="5F6B7317"/>
    <w:rsid w:val="5F904FD0"/>
    <w:rsid w:val="5F91719E"/>
    <w:rsid w:val="5F96350B"/>
    <w:rsid w:val="5FA840C8"/>
    <w:rsid w:val="5FB077A1"/>
    <w:rsid w:val="5FCF4593"/>
    <w:rsid w:val="5FD569CE"/>
    <w:rsid w:val="5FD7CC48"/>
    <w:rsid w:val="5FD84FC4"/>
    <w:rsid w:val="5FD95CFA"/>
    <w:rsid w:val="5FDB613B"/>
    <w:rsid w:val="5FE936F7"/>
    <w:rsid w:val="5FFE4051"/>
    <w:rsid w:val="600E35B7"/>
    <w:rsid w:val="601C0B57"/>
    <w:rsid w:val="604B2F3D"/>
    <w:rsid w:val="605C4EB2"/>
    <w:rsid w:val="605E6476"/>
    <w:rsid w:val="60606C05"/>
    <w:rsid w:val="607B5C80"/>
    <w:rsid w:val="60884FED"/>
    <w:rsid w:val="608D46B3"/>
    <w:rsid w:val="609076FB"/>
    <w:rsid w:val="609A3271"/>
    <w:rsid w:val="609B2EE0"/>
    <w:rsid w:val="60E80567"/>
    <w:rsid w:val="60F668A1"/>
    <w:rsid w:val="61077514"/>
    <w:rsid w:val="61080D72"/>
    <w:rsid w:val="610D63F4"/>
    <w:rsid w:val="61113F9C"/>
    <w:rsid w:val="61181721"/>
    <w:rsid w:val="61186D8B"/>
    <w:rsid w:val="611B70D4"/>
    <w:rsid w:val="61220072"/>
    <w:rsid w:val="61260F08"/>
    <w:rsid w:val="61291238"/>
    <w:rsid w:val="61383C38"/>
    <w:rsid w:val="61426150"/>
    <w:rsid w:val="615F3904"/>
    <w:rsid w:val="61686204"/>
    <w:rsid w:val="616A7CEE"/>
    <w:rsid w:val="6178325B"/>
    <w:rsid w:val="617A0ACB"/>
    <w:rsid w:val="617F2F55"/>
    <w:rsid w:val="618B5A4F"/>
    <w:rsid w:val="61913DFE"/>
    <w:rsid w:val="619743F4"/>
    <w:rsid w:val="61AB5FF1"/>
    <w:rsid w:val="61BA6334"/>
    <w:rsid w:val="61BF0E18"/>
    <w:rsid w:val="61C105A7"/>
    <w:rsid w:val="61C634AD"/>
    <w:rsid w:val="61DB04E5"/>
    <w:rsid w:val="61E11616"/>
    <w:rsid w:val="61ED438D"/>
    <w:rsid w:val="61F4739B"/>
    <w:rsid w:val="61F65390"/>
    <w:rsid w:val="62007AE8"/>
    <w:rsid w:val="62073088"/>
    <w:rsid w:val="622F5043"/>
    <w:rsid w:val="623A0A4F"/>
    <w:rsid w:val="623A4193"/>
    <w:rsid w:val="624055A7"/>
    <w:rsid w:val="62513D52"/>
    <w:rsid w:val="62551567"/>
    <w:rsid w:val="625A3CDA"/>
    <w:rsid w:val="626562A0"/>
    <w:rsid w:val="626C3AD2"/>
    <w:rsid w:val="628868D7"/>
    <w:rsid w:val="628B3D64"/>
    <w:rsid w:val="628C03CD"/>
    <w:rsid w:val="628C136C"/>
    <w:rsid w:val="62923202"/>
    <w:rsid w:val="629A2C7A"/>
    <w:rsid w:val="629A5F2E"/>
    <w:rsid w:val="62A4243E"/>
    <w:rsid w:val="62D56A70"/>
    <w:rsid w:val="62E41EC8"/>
    <w:rsid w:val="62E812BA"/>
    <w:rsid w:val="62FC60E0"/>
    <w:rsid w:val="631F6803"/>
    <w:rsid w:val="63206A91"/>
    <w:rsid w:val="63223418"/>
    <w:rsid w:val="63251ED3"/>
    <w:rsid w:val="632E4910"/>
    <w:rsid w:val="632E5672"/>
    <w:rsid w:val="63543E6F"/>
    <w:rsid w:val="6359301B"/>
    <w:rsid w:val="635F03A1"/>
    <w:rsid w:val="63657B08"/>
    <w:rsid w:val="638450A7"/>
    <w:rsid w:val="63947D39"/>
    <w:rsid w:val="63A830B1"/>
    <w:rsid w:val="63BA762E"/>
    <w:rsid w:val="63BE5566"/>
    <w:rsid w:val="63D6788C"/>
    <w:rsid w:val="63E1229E"/>
    <w:rsid w:val="63F21E60"/>
    <w:rsid w:val="63FE69AC"/>
    <w:rsid w:val="64061D04"/>
    <w:rsid w:val="640B1289"/>
    <w:rsid w:val="6413001D"/>
    <w:rsid w:val="6414588F"/>
    <w:rsid w:val="64151F48"/>
    <w:rsid w:val="6428605E"/>
    <w:rsid w:val="6429154F"/>
    <w:rsid w:val="642A77A1"/>
    <w:rsid w:val="643805F1"/>
    <w:rsid w:val="644217C7"/>
    <w:rsid w:val="644F7208"/>
    <w:rsid w:val="64597FC7"/>
    <w:rsid w:val="645A5DA2"/>
    <w:rsid w:val="646D5B41"/>
    <w:rsid w:val="64713622"/>
    <w:rsid w:val="648570CD"/>
    <w:rsid w:val="64921504"/>
    <w:rsid w:val="64B654D9"/>
    <w:rsid w:val="64DE1587"/>
    <w:rsid w:val="64E119EF"/>
    <w:rsid w:val="64FC079E"/>
    <w:rsid w:val="64FF4CA3"/>
    <w:rsid w:val="65024C7C"/>
    <w:rsid w:val="65071890"/>
    <w:rsid w:val="652246DF"/>
    <w:rsid w:val="65257736"/>
    <w:rsid w:val="65267FBC"/>
    <w:rsid w:val="653A43BE"/>
    <w:rsid w:val="653E3E3E"/>
    <w:rsid w:val="656B1AFE"/>
    <w:rsid w:val="658F49B4"/>
    <w:rsid w:val="659F3991"/>
    <w:rsid w:val="65CB4F21"/>
    <w:rsid w:val="65D75707"/>
    <w:rsid w:val="65F007C5"/>
    <w:rsid w:val="65F729C7"/>
    <w:rsid w:val="65F75DA9"/>
    <w:rsid w:val="6605645B"/>
    <w:rsid w:val="660B44FB"/>
    <w:rsid w:val="660F2421"/>
    <w:rsid w:val="661431F7"/>
    <w:rsid w:val="66310C29"/>
    <w:rsid w:val="66321C5D"/>
    <w:rsid w:val="663469D8"/>
    <w:rsid w:val="66484CD4"/>
    <w:rsid w:val="6649491D"/>
    <w:rsid w:val="66552ACF"/>
    <w:rsid w:val="665925BF"/>
    <w:rsid w:val="665A7138"/>
    <w:rsid w:val="666130C7"/>
    <w:rsid w:val="667016BA"/>
    <w:rsid w:val="667F5B6D"/>
    <w:rsid w:val="668373A8"/>
    <w:rsid w:val="668D34B7"/>
    <w:rsid w:val="6695111E"/>
    <w:rsid w:val="669C06FE"/>
    <w:rsid w:val="66A134A5"/>
    <w:rsid w:val="66A96A5C"/>
    <w:rsid w:val="66AF0810"/>
    <w:rsid w:val="66B330C6"/>
    <w:rsid w:val="66B912B0"/>
    <w:rsid w:val="66BB0B84"/>
    <w:rsid w:val="66BE1B52"/>
    <w:rsid w:val="66CA0DC7"/>
    <w:rsid w:val="66D13F35"/>
    <w:rsid w:val="66D23E90"/>
    <w:rsid w:val="66D659BE"/>
    <w:rsid w:val="66E0683D"/>
    <w:rsid w:val="66E16111"/>
    <w:rsid w:val="66E51EAD"/>
    <w:rsid w:val="66E856F1"/>
    <w:rsid w:val="66F73715"/>
    <w:rsid w:val="67042698"/>
    <w:rsid w:val="671D6931"/>
    <w:rsid w:val="6723523F"/>
    <w:rsid w:val="67332E10"/>
    <w:rsid w:val="67367361"/>
    <w:rsid w:val="67414DAC"/>
    <w:rsid w:val="67486190"/>
    <w:rsid w:val="674C1C64"/>
    <w:rsid w:val="67597E16"/>
    <w:rsid w:val="675C07BC"/>
    <w:rsid w:val="675D71DB"/>
    <w:rsid w:val="676A6106"/>
    <w:rsid w:val="676B40F0"/>
    <w:rsid w:val="676E3E49"/>
    <w:rsid w:val="67713EDB"/>
    <w:rsid w:val="67912D75"/>
    <w:rsid w:val="67965D79"/>
    <w:rsid w:val="67A14064"/>
    <w:rsid w:val="67B22635"/>
    <w:rsid w:val="67BB7C20"/>
    <w:rsid w:val="67D5211A"/>
    <w:rsid w:val="67DA328C"/>
    <w:rsid w:val="6802399E"/>
    <w:rsid w:val="680E0CAF"/>
    <w:rsid w:val="683377FB"/>
    <w:rsid w:val="68386205"/>
    <w:rsid w:val="68394457"/>
    <w:rsid w:val="684B7E38"/>
    <w:rsid w:val="686C725B"/>
    <w:rsid w:val="68717899"/>
    <w:rsid w:val="687F47A1"/>
    <w:rsid w:val="68821CC5"/>
    <w:rsid w:val="68993147"/>
    <w:rsid w:val="689F5EDB"/>
    <w:rsid w:val="68A35D74"/>
    <w:rsid w:val="68AA7AA8"/>
    <w:rsid w:val="68BD152C"/>
    <w:rsid w:val="68BE670A"/>
    <w:rsid w:val="68C00A23"/>
    <w:rsid w:val="68EE2FED"/>
    <w:rsid w:val="69085331"/>
    <w:rsid w:val="690F523A"/>
    <w:rsid w:val="691579EA"/>
    <w:rsid w:val="69196036"/>
    <w:rsid w:val="69296D2D"/>
    <w:rsid w:val="692A66B0"/>
    <w:rsid w:val="69406477"/>
    <w:rsid w:val="69595BD1"/>
    <w:rsid w:val="695A3E28"/>
    <w:rsid w:val="69657FD4"/>
    <w:rsid w:val="69722FE5"/>
    <w:rsid w:val="69754956"/>
    <w:rsid w:val="6978249A"/>
    <w:rsid w:val="69783D56"/>
    <w:rsid w:val="69796C5E"/>
    <w:rsid w:val="69A30A89"/>
    <w:rsid w:val="69AB595C"/>
    <w:rsid w:val="69B7001C"/>
    <w:rsid w:val="69C53AC8"/>
    <w:rsid w:val="69CA42B1"/>
    <w:rsid w:val="69D119B1"/>
    <w:rsid w:val="69DD7BDF"/>
    <w:rsid w:val="69E95A08"/>
    <w:rsid w:val="69F70599"/>
    <w:rsid w:val="6A1723E2"/>
    <w:rsid w:val="6A301889"/>
    <w:rsid w:val="6A333BA1"/>
    <w:rsid w:val="6A3D7AFB"/>
    <w:rsid w:val="6A3E2960"/>
    <w:rsid w:val="6A4173D2"/>
    <w:rsid w:val="6A464C09"/>
    <w:rsid w:val="6A5A5EBE"/>
    <w:rsid w:val="6A6F426F"/>
    <w:rsid w:val="6A7D07B7"/>
    <w:rsid w:val="6A883CBC"/>
    <w:rsid w:val="6A892D47"/>
    <w:rsid w:val="6AB03670"/>
    <w:rsid w:val="6AB749E8"/>
    <w:rsid w:val="6ABC3B19"/>
    <w:rsid w:val="6ABC5E2E"/>
    <w:rsid w:val="6AC326FD"/>
    <w:rsid w:val="6AD43AB5"/>
    <w:rsid w:val="6AD91A47"/>
    <w:rsid w:val="6AF80CD3"/>
    <w:rsid w:val="6AFE0B31"/>
    <w:rsid w:val="6B106FC5"/>
    <w:rsid w:val="6B1C12D5"/>
    <w:rsid w:val="6B1E16E2"/>
    <w:rsid w:val="6B215772"/>
    <w:rsid w:val="6B23644F"/>
    <w:rsid w:val="6B2748BC"/>
    <w:rsid w:val="6B344017"/>
    <w:rsid w:val="6B4C44A1"/>
    <w:rsid w:val="6B4E646B"/>
    <w:rsid w:val="6B603444"/>
    <w:rsid w:val="6B6537B4"/>
    <w:rsid w:val="6B657311"/>
    <w:rsid w:val="6B7E1FE2"/>
    <w:rsid w:val="6B8C01BB"/>
    <w:rsid w:val="6B961BC0"/>
    <w:rsid w:val="6B9D0DD9"/>
    <w:rsid w:val="6BA748C8"/>
    <w:rsid w:val="6BA918F3"/>
    <w:rsid w:val="6BBB0932"/>
    <w:rsid w:val="6BD275FC"/>
    <w:rsid w:val="6BE97F42"/>
    <w:rsid w:val="6BEB72A6"/>
    <w:rsid w:val="6BFE110F"/>
    <w:rsid w:val="6BFFFAC5"/>
    <w:rsid w:val="6C014866"/>
    <w:rsid w:val="6C046B2A"/>
    <w:rsid w:val="6C08227A"/>
    <w:rsid w:val="6C0F26AA"/>
    <w:rsid w:val="6C111F9E"/>
    <w:rsid w:val="6C177F16"/>
    <w:rsid w:val="6C180827"/>
    <w:rsid w:val="6C2F6316"/>
    <w:rsid w:val="6C517895"/>
    <w:rsid w:val="6C52694C"/>
    <w:rsid w:val="6C5555D7"/>
    <w:rsid w:val="6C5C6499"/>
    <w:rsid w:val="6C5F45B8"/>
    <w:rsid w:val="6C68355C"/>
    <w:rsid w:val="6C7B1121"/>
    <w:rsid w:val="6C7B30DB"/>
    <w:rsid w:val="6C7E6CA6"/>
    <w:rsid w:val="6C7F14FA"/>
    <w:rsid w:val="6CA43E69"/>
    <w:rsid w:val="6CAB51F7"/>
    <w:rsid w:val="6CB06A9C"/>
    <w:rsid w:val="6CB542C8"/>
    <w:rsid w:val="6CC22541"/>
    <w:rsid w:val="6CCA19B4"/>
    <w:rsid w:val="6CD9250E"/>
    <w:rsid w:val="6CEDCD6F"/>
    <w:rsid w:val="6D02406A"/>
    <w:rsid w:val="6D0A3398"/>
    <w:rsid w:val="6D0F41DB"/>
    <w:rsid w:val="6D1254AA"/>
    <w:rsid w:val="6D2D1CFB"/>
    <w:rsid w:val="6D2F407A"/>
    <w:rsid w:val="6D392803"/>
    <w:rsid w:val="6D527D69"/>
    <w:rsid w:val="6D5751E4"/>
    <w:rsid w:val="6D706F02"/>
    <w:rsid w:val="6D981C1F"/>
    <w:rsid w:val="6DA43394"/>
    <w:rsid w:val="6DA528C6"/>
    <w:rsid w:val="6DA85BDA"/>
    <w:rsid w:val="6DAF51BB"/>
    <w:rsid w:val="6DB21A61"/>
    <w:rsid w:val="6DBD1686"/>
    <w:rsid w:val="6DC027E3"/>
    <w:rsid w:val="6DC11232"/>
    <w:rsid w:val="6DDC0263"/>
    <w:rsid w:val="6DDC2DC1"/>
    <w:rsid w:val="6DDD5884"/>
    <w:rsid w:val="6DE55CC9"/>
    <w:rsid w:val="6DEE46EF"/>
    <w:rsid w:val="6DF57DA4"/>
    <w:rsid w:val="6E067237"/>
    <w:rsid w:val="6E14501E"/>
    <w:rsid w:val="6E26547D"/>
    <w:rsid w:val="6E3C4C7B"/>
    <w:rsid w:val="6E3F7606"/>
    <w:rsid w:val="6E465D28"/>
    <w:rsid w:val="6E5F273D"/>
    <w:rsid w:val="6E65267E"/>
    <w:rsid w:val="6E712470"/>
    <w:rsid w:val="6E7F9452"/>
    <w:rsid w:val="6E853BCB"/>
    <w:rsid w:val="6E936DB0"/>
    <w:rsid w:val="6E991610"/>
    <w:rsid w:val="6E9A5523"/>
    <w:rsid w:val="6E9D33F8"/>
    <w:rsid w:val="6E9F3678"/>
    <w:rsid w:val="6EA6036C"/>
    <w:rsid w:val="6EAE1D7B"/>
    <w:rsid w:val="6EBD2B8A"/>
    <w:rsid w:val="6EDB1336"/>
    <w:rsid w:val="6EDE1850"/>
    <w:rsid w:val="6EF971A6"/>
    <w:rsid w:val="6EF97661"/>
    <w:rsid w:val="6EFF607C"/>
    <w:rsid w:val="6F02447F"/>
    <w:rsid w:val="6F0E30C1"/>
    <w:rsid w:val="6F162CBE"/>
    <w:rsid w:val="6F171564"/>
    <w:rsid w:val="6F3040D9"/>
    <w:rsid w:val="6F35524C"/>
    <w:rsid w:val="6F3C4180"/>
    <w:rsid w:val="6F4F05D9"/>
    <w:rsid w:val="6F683873"/>
    <w:rsid w:val="6F6F3CC4"/>
    <w:rsid w:val="6F7791EE"/>
    <w:rsid w:val="6F7A7339"/>
    <w:rsid w:val="6F7B5355"/>
    <w:rsid w:val="6F7C10CD"/>
    <w:rsid w:val="6F811C8E"/>
    <w:rsid w:val="6F885CC3"/>
    <w:rsid w:val="6FA02B20"/>
    <w:rsid w:val="6FB5DE88"/>
    <w:rsid w:val="6FB706D7"/>
    <w:rsid w:val="6FB90CDA"/>
    <w:rsid w:val="6FBF7CFC"/>
    <w:rsid w:val="6FCD1928"/>
    <w:rsid w:val="6FD349BF"/>
    <w:rsid w:val="6FD40F09"/>
    <w:rsid w:val="6FD8100C"/>
    <w:rsid w:val="6FE7746F"/>
    <w:rsid w:val="6FFC13FB"/>
    <w:rsid w:val="6FFF90B9"/>
    <w:rsid w:val="700D7F77"/>
    <w:rsid w:val="70172157"/>
    <w:rsid w:val="701960CF"/>
    <w:rsid w:val="701C5C76"/>
    <w:rsid w:val="701E3F32"/>
    <w:rsid w:val="701F4E8C"/>
    <w:rsid w:val="70292BF1"/>
    <w:rsid w:val="7032085F"/>
    <w:rsid w:val="703567AB"/>
    <w:rsid w:val="703C2F7E"/>
    <w:rsid w:val="703F58AB"/>
    <w:rsid w:val="704F63CF"/>
    <w:rsid w:val="705471E8"/>
    <w:rsid w:val="70560679"/>
    <w:rsid w:val="707242DF"/>
    <w:rsid w:val="70744A3C"/>
    <w:rsid w:val="709430E1"/>
    <w:rsid w:val="709E6598"/>
    <w:rsid w:val="709F5073"/>
    <w:rsid w:val="70B429BD"/>
    <w:rsid w:val="70B623BC"/>
    <w:rsid w:val="70CF4F04"/>
    <w:rsid w:val="70D10D69"/>
    <w:rsid w:val="70FE448F"/>
    <w:rsid w:val="71067748"/>
    <w:rsid w:val="716562BC"/>
    <w:rsid w:val="716A3622"/>
    <w:rsid w:val="716C160F"/>
    <w:rsid w:val="717D5399"/>
    <w:rsid w:val="71822993"/>
    <w:rsid w:val="71991D6D"/>
    <w:rsid w:val="719939B5"/>
    <w:rsid w:val="71A271B2"/>
    <w:rsid w:val="71B90F8E"/>
    <w:rsid w:val="71BD6397"/>
    <w:rsid w:val="71CF1988"/>
    <w:rsid w:val="71D60F68"/>
    <w:rsid w:val="71D65B90"/>
    <w:rsid w:val="71E405F6"/>
    <w:rsid w:val="71E577CE"/>
    <w:rsid w:val="71E82A49"/>
    <w:rsid w:val="72125C50"/>
    <w:rsid w:val="721A5BAA"/>
    <w:rsid w:val="72233A44"/>
    <w:rsid w:val="722943F1"/>
    <w:rsid w:val="722F0347"/>
    <w:rsid w:val="7241389E"/>
    <w:rsid w:val="72441F97"/>
    <w:rsid w:val="724539F8"/>
    <w:rsid w:val="72476274"/>
    <w:rsid w:val="7256517D"/>
    <w:rsid w:val="725B0F77"/>
    <w:rsid w:val="725B76BF"/>
    <w:rsid w:val="725F7F08"/>
    <w:rsid w:val="7265409A"/>
    <w:rsid w:val="726B6A07"/>
    <w:rsid w:val="7278340F"/>
    <w:rsid w:val="72897D89"/>
    <w:rsid w:val="729B5D0E"/>
    <w:rsid w:val="72A14982"/>
    <w:rsid w:val="72A46970"/>
    <w:rsid w:val="72AA0407"/>
    <w:rsid w:val="72B832BB"/>
    <w:rsid w:val="72C932F4"/>
    <w:rsid w:val="72CA4E60"/>
    <w:rsid w:val="72D51328"/>
    <w:rsid w:val="72DA1471"/>
    <w:rsid w:val="72DB3FFC"/>
    <w:rsid w:val="72DC0C8F"/>
    <w:rsid w:val="72E71732"/>
    <w:rsid w:val="7311057B"/>
    <w:rsid w:val="73464107"/>
    <w:rsid w:val="735C54CA"/>
    <w:rsid w:val="73630D7E"/>
    <w:rsid w:val="7381373D"/>
    <w:rsid w:val="73917324"/>
    <w:rsid w:val="73925CD1"/>
    <w:rsid w:val="73983FAD"/>
    <w:rsid w:val="73ABE641"/>
    <w:rsid w:val="73AC7EC8"/>
    <w:rsid w:val="73AF034C"/>
    <w:rsid w:val="73DC4C50"/>
    <w:rsid w:val="73F47FB2"/>
    <w:rsid w:val="74035BE0"/>
    <w:rsid w:val="74321CFF"/>
    <w:rsid w:val="743261FE"/>
    <w:rsid w:val="74337478"/>
    <w:rsid w:val="74352F65"/>
    <w:rsid w:val="74461538"/>
    <w:rsid w:val="744B2B79"/>
    <w:rsid w:val="744C4E09"/>
    <w:rsid w:val="74603C35"/>
    <w:rsid w:val="74641217"/>
    <w:rsid w:val="7469779F"/>
    <w:rsid w:val="747800B5"/>
    <w:rsid w:val="747A20B2"/>
    <w:rsid w:val="748E5089"/>
    <w:rsid w:val="74933140"/>
    <w:rsid w:val="74A82930"/>
    <w:rsid w:val="74B3492E"/>
    <w:rsid w:val="74B3733F"/>
    <w:rsid w:val="74C4779E"/>
    <w:rsid w:val="74C61436"/>
    <w:rsid w:val="74D527BF"/>
    <w:rsid w:val="74D7533D"/>
    <w:rsid w:val="74E5474F"/>
    <w:rsid w:val="74E92985"/>
    <w:rsid w:val="74F26362"/>
    <w:rsid w:val="74F60331"/>
    <w:rsid w:val="74FFE2A7"/>
    <w:rsid w:val="750978B7"/>
    <w:rsid w:val="751D6EAE"/>
    <w:rsid w:val="75220020"/>
    <w:rsid w:val="75260D1D"/>
    <w:rsid w:val="7537556F"/>
    <w:rsid w:val="754C3E1C"/>
    <w:rsid w:val="754F3987"/>
    <w:rsid w:val="755148DC"/>
    <w:rsid w:val="755A3C5E"/>
    <w:rsid w:val="755B06A8"/>
    <w:rsid w:val="755C61C4"/>
    <w:rsid w:val="756845CD"/>
    <w:rsid w:val="75711A09"/>
    <w:rsid w:val="7582410B"/>
    <w:rsid w:val="75857729"/>
    <w:rsid w:val="75962BC6"/>
    <w:rsid w:val="75BA46FD"/>
    <w:rsid w:val="75BD00DD"/>
    <w:rsid w:val="75BE243F"/>
    <w:rsid w:val="75BF7544"/>
    <w:rsid w:val="75C47D7F"/>
    <w:rsid w:val="75CA0974"/>
    <w:rsid w:val="75D7705D"/>
    <w:rsid w:val="75D9228C"/>
    <w:rsid w:val="75EB0D5A"/>
    <w:rsid w:val="75F776FF"/>
    <w:rsid w:val="75FD064C"/>
    <w:rsid w:val="76016860"/>
    <w:rsid w:val="761363FB"/>
    <w:rsid w:val="76213A66"/>
    <w:rsid w:val="76283289"/>
    <w:rsid w:val="762F1591"/>
    <w:rsid w:val="7639F741"/>
    <w:rsid w:val="764222BD"/>
    <w:rsid w:val="76440E32"/>
    <w:rsid w:val="764E1171"/>
    <w:rsid w:val="765637EB"/>
    <w:rsid w:val="76574A7B"/>
    <w:rsid w:val="766B2E15"/>
    <w:rsid w:val="76774D15"/>
    <w:rsid w:val="76884F57"/>
    <w:rsid w:val="76985CBC"/>
    <w:rsid w:val="769A635A"/>
    <w:rsid w:val="76CF1C1E"/>
    <w:rsid w:val="76D8035C"/>
    <w:rsid w:val="76E26798"/>
    <w:rsid w:val="76FA17A1"/>
    <w:rsid w:val="76FF4ABD"/>
    <w:rsid w:val="770653DA"/>
    <w:rsid w:val="770A73E0"/>
    <w:rsid w:val="770C71DA"/>
    <w:rsid w:val="772868C8"/>
    <w:rsid w:val="77384ABB"/>
    <w:rsid w:val="775B5A6C"/>
    <w:rsid w:val="775E297F"/>
    <w:rsid w:val="77651327"/>
    <w:rsid w:val="776C78BD"/>
    <w:rsid w:val="77AA69AB"/>
    <w:rsid w:val="77BA67F0"/>
    <w:rsid w:val="77C8440C"/>
    <w:rsid w:val="77DC0B7B"/>
    <w:rsid w:val="77DFCBAF"/>
    <w:rsid w:val="77EB5041"/>
    <w:rsid w:val="77EF5A42"/>
    <w:rsid w:val="77F05941"/>
    <w:rsid w:val="77F357FF"/>
    <w:rsid w:val="77F47932"/>
    <w:rsid w:val="77FA93BE"/>
    <w:rsid w:val="78032F7A"/>
    <w:rsid w:val="78034892"/>
    <w:rsid w:val="7811663D"/>
    <w:rsid w:val="7824194A"/>
    <w:rsid w:val="78414C61"/>
    <w:rsid w:val="78760DAF"/>
    <w:rsid w:val="78762B5D"/>
    <w:rsid w:val="78767001"/>
    <w:rsid w:val="78870772"/>
    <w:rsid w:val="788A4669"/>
    <w:rsid w:val="78955947"/>
    <w:rsid w:val="789778DB"/>
    <w:rsid w:val="78B33DB1"/>
    <w:rsid w:val="78BC0481"/>
    <w:rsid w:val="78C7785D"/>
    <w:rsid w:val="78DE6804"/>
    <w:rsid w:val="78E1748A"/>
    <w:rsid w:val="78E42141"/>
    <w:rsid w:val="78F700D0"/>
    <w:rsid w:val="790C75C7"/>
    <w:rsid w:val="79160850"/>
    <w:rsid w:val="792F6C5F"/>
    <w:rsid w:val="79314CD6"/>
    <w:rsid w:val="793553B6"/>
    <w:rsid w:val="79464C25"/>
    <w:rsid w:val="794762A8"/>
    <w:rsid w:val="79490272"/>
    <w:rsid w:val="7956297A"/>
    <w:rsid w:val="796A6496"/>
    <w:rsid w:val="796B01E8"/>
    <w:rsid w:val="797049D0"/>
    <w:rsid w:val="797177C8"/>
    <w:rsid w:val="797E1B0E"/>
    <w:rsid w:val="79870D9A"/>
    <w:rsid w:val="799A0ACD"/>
    <w:rsid w:val="799A6D1F"/>
    <w:rsid w:val="79A853AC"/>
    <w:rsid w:val="79B778D1"/>
    <w:rsid w:val="79B876FC"/>
    <w:rsid w:val="79BA180A"/>
    <w:rsid w:val="79BA4CCB"/>
    <w:rsid w:val="79C2533B"/>
    <w:rsid w:val="79F5B561"/>
    <w:rsid w:val="79FF4E4B"/>
    <w:rsid w:val="7A03452D"/>
    <w:rsid w:val="7A0B10AA"/>
    <w:rsid w:val="7A242372"/>
    <w:rsid w:val="7A2C4768"/>
    <w:rsid w:val="7A3119EB"/>
    <w:rsid w:val="7A37456E"/>
    <w:rsid w:val="7A3840F3"/>
    <w:rsid w:val="7A396538"/>
    <w:rsid w:val="7A4D6A17"/>
    <w:rsid w:val="7A543372"/>
    <w:rsid w:val="7A5D1AC7"/>
    <w:rsid w:val="7A614576"/>
    <w:rsid w:val="7A61783D"/>
    <w:rsid w:val="7A731BC2"/>
    <w:rsid w:val="7A7513B7"/>
    <w:rsid w:val="7A801DA9"/>
    <w:rsid w:val="7A817E1B"/>
    <w:rsid w:val="7A884099"/>
    <w:rsid w:val="7A946795"/>
    <w:rsid w:val="7A99700A"/>
    <w:rsid w:val="7AA87299"/>
    <w:rsid w:val="7AF03CBE"/>
    <w:rsid w:val="7AF20CA8"/>
    <w:rsid w:val="7AF3742A"/>
    <w:rsid w:val="7AF608E4"/>
    <w:rsid w:val="7AF91823"/>
    <w:rsid w:val="7B0000C6"/>
    <w:rsid w:val="7B0C77A9"/>
    <w:rsid w:val="7B2C50FF"/>
    <w:rsid w:val="7B2E5971"/>
    <w:rsid w:val="7B32452E"/>
    <w:rsid w:val="7B3310BD"/>
    <w:rsid w:val="7B360B25"/>
    <w:rsid w:val="7B5043D3"/>
    <w:rsid w:val="7B5048E7"/>
    <w:rsid w:val="7B66628E"/>
    <w:rsid w:val="7B676BD3"/>
    <w:rsid w:val="7B75534E"/>
    <w:rsid w:val="7B853EC3"/>
    <w:rsid w:val="7BA21E8B"/>
    <w:rsid w:val="7BAA5902"/>
    <w:rsid w:val="7BBA15A2"/>
    <w:rsid w:val="7BBC0173"/>
    <w:rsid w:val="7BBF4D20"/>
    <w:rsid w:val="7BCD5341"/>
    <w:rsid w:val="7BD866A0"/>
    <w:rsid w:val="7BE129E3"/>
    <w:rsid w:val="7BE7547F"/>
    <w:rsid w:val="7BEC6D96"/>
    <w:rsid w:val="7BF24BF0"/>
    <w:rsid w:val="7BFE8A24"/>
    <w:rsid w:val="7C0E7550"/>
    <w:rsid w:val="7C3E4599"/>
    <w:rsid w:val="7C41463A"/>
    <w:rsid w:val="7C4D5C50"/>
    <w:rsid w:val="7C865990"/>
    <w:rsid w:val="7CA40F01"/>
    <w:rsid w:val="7CA554B7"/>
    <w:rsid w:val="7CB400F8"/>
    <w:rsid w:val="7CB516D7"/>
    <w:rsid w:val="7CB8338F"/>
    <w:rsid w:val="7CDB7433"/>
    <w:rsid w:val="7CDE5175"/>
    <w:rsid w:val="7CDF0DE7"/>
    <w:rsid w:val="7CF10B53"/>
    <w:rsid w:val="7CF76237"/>
    <w:rsid w:val="7D1C3FF8"/>
    <w:rsid w:val="7D284642"/>
    <w:rsid w:val="7D2D1C58"/>
    <w:rsid w:val="7D2D5568"/>
    <w:rsid w:val="7D304C8B"/>
    <w:rsid w:val="7D45285A"/>
    <w:rsid w:val="7D4F6073"/>
    <w:rsid w:val="7D5A25A2"/>
    <w:rsid w:val="7D5B4A17"/>
    <w:rsid w:val="7D5B67C5"/>
    <w:rsid w:val="7D6863C4"/>
    <w:rsid w:val="7D6958A4"/>
    <w:rsid w:val="7D831878"/>
    <w:rsid w:val="7D897EF4"/>
    <w:rsid w:val="7D8E01D6"/>
    <w:rsid w:val="7D9237C6"/>
    <w:rsid w:val="7D9559AA"/>
    <w:rsid w:val="7D9F2B56"/>
    <w:rsid w:val="7DA8296B"/>
    <w:rsid w:val="7DC2688C"/>
    <w:rsid w:val="7DCE6F97"/>
    <w:rsid w:val="7DD238EF"/>
    <w:rsid w:val="7DD33150"/>
    <w:rsid w:val="7DDC6585"/>
    <w:rsid w:val="7DDFF30A"/>
    <w:rsid w:val="7DE55306"/>
    <w:rsid w:val="7DE95B7F"/>
    <w:rsid w:val="7DF71C4A"/>
    <w:rsid w:val="7DFC3B04"/>
    <w:rsid w:val="7E100520"/>
    <w:rsid w:val="7E1406B6"/>
    <w:rsid w:val="7E1F81B3"/>
    <w:rsid w:val="7E200CED"/>
    <w:rsid w:val="7E2412AD"/>
    <w:rsid w:val="7E25184D"/>
    <w:rsid w:val="7E2C17A7"/>
    <w:rsid w:val="7E463416"/>
    <w:rsid w:val="7E465980"/>
    <w:rsid w:val="7E5C45A3"/>
    <w:rsid w:val="7E63444A"/>
    <w:rsid w:val="7E7DFE3C"/>
    <w:rsid w:val="7E7E276B"/>
    <w:rsid w:val="7E7E2B9A"/>
    <w:rsid w:val="7E891395"/>
    <w:rsid w:val="7E95680F"/>
    <w:rsid w:val="7E9B604B"/>
    <w:rsid w:val="7EA15932"/>
    <w:rsid w:val="7EA552B8"/>
    <w:rsid w:val="7EC9775F"/>
    <w:rsid w:val="7EE50A3C"/>
    <w:rsid w:val="7EE66563"/>
    <w:rsid w:val="7EEA337E"/>
    <w:rsid w:val="7EFEADF1"/>
    <w:rsid w:val="7EFF610F"/>
    <w:rsid w:val="7F032DB7"/>
    <w:rsid w:val="7F081CDB"/>
    <w:rsid w:val="7F0C421B"/>
    <w:rsid w:val="7F197871"/>
    <w:rsid w:val="7F1A346C"/>
    <w:rsid w:val="7F2900D7"/>
    <w:rsid w:val="7F310C4A"/>
    <w:rsid w:val="7F3427D6"/>
    <w:rsid w:val="7F3D470F"/>
    <w:rsid w:val="7F5E420E"/>
    <w:rsid w:val="7F5FF844"/>
    <w:rsid w:val="7F62650C"/>
    <w:rsid w:val="7F666A4D"/>
    <w:rsid w:val="7F7EF01A"/>
    <w:rsid w:val="7F803D18"/>
    <w:rsid w:val="7F927AC3"/>
    <w:rsid w:val="7F97B03E"/>
    <w:rsid w:val="7FA12480"/>
    <w:rsid w:val="7FA46194"/>
    <w:rsid w:val="7FA53D28"/>
    <w:rsid w:val="7FA9016F"/>
    <w:rsid w:val="7FAF6DE4"/>
    <w:rsid w:val="7FB80EAA"/>
    <w:rsid w:val="7FBB6D4A"/>
    <w:rsid w:val="7FBE0EE7"/>
    <w:rsid w:val="7FC73EE2"/>
    <w:rsid w:val="7FCB41CA"/>
    <w:rsid w:val="7FCFEF59"/>
    <w:rsid w:val="7FDDA358"/>
    <w:rsid w:val="7FDEB45F"/>
    <w:rsid w:val="7FE196E1"/>
    <w:rsid w:val="7FE527F4"/>
    <w:rsid w:val="7FE7B575"/>
    <w:rsid w:val="7FED9FA9"/>
    <w:rsid w:val="7FEDE95C"/>
    <w:rsid w:val="7FF63FBC"/>
    <w:rsid w:val="7FF6BF66"/>
    <w:rsid w:val="7FFE2ED0"/>
    <w:rsid w:val="8D8DA696"/>
    <w:rsid w:val="98F775C2"/>
    <w:rsid w:val="9B3F1B8D"/>
    <w:rsid w:val="9DDF80BB"/>
    <w:rsid w:val="9EBB1ECE"/>
    <w:rsid w:val="9EFF0D02"/>
    <w:rsid w:val="9F8FE3B7"/>
    <w:rsid w:val="9FA7A023"/>
    <w:rsid w:val="9FB386C5"/>
    <w:rsid w:val="9FCBFD1B"/>
    <w:rsid w:val="B37DBB55"/>
    <w:rsid w:val="B9B3203E"/>
    <w:rsid w:val="B9F7F6D2"/>
    <w:rsid w:val="BABF4C98"/>
    <w:rsid w:val="BB9B1DAE"/>
    <w:rsid w:val="BECC7B92"/>
    <w:rsid w:val="BECF81DF"/>
    <w:rsid w:val="BF639752"/>
    <w:rsid w:val="BFAFD25F"/>
    <w:rsid w:val="BFDF0927"/>
    <w:rsid w:val="BFF3EB30"/>
    <w:rsid w:val="BFF57731"/>
    <w:rsid w:val="C6F974A8"/>
    <w:rsid w:val="C777788F"/>
    <w:rsid w:val="CB751D96"/>
    <w:rsid w:val="CBCFADCE"/>
    <w:rsid w:val="CBEFFB30"/>
    <w:rsid w:val="CDC75F93"/>
    <w:rsid w:val="DAEF0B9C"/>
    <w:rsid w:val="DBEEEB2B"/>
    <w:rsid w:val="DBF7C45E"/>
    <w:rsid w:val="DDFFA029"/>
    <w:rsid w:val="E1E9FF5E"/>
    <w:rsid w:val="E5E912A4"/>
    <w:rsid w:val="E73F4684"/>
    <w:rsid w:val="E77F882C"/>
    <w:rsid w:val="E7DB04A6"/>
    <w:rsid w:val="EAA7CE00"/>
    <w:rsid w:val="EABBD73C"/>
    <w:rsid w:val="EBFFD576"/>
    <w:rsid w:val="ECD0447C"/>
    <w:rsid w:val="ED5D716A"/>
    <w:rsid w:val="EE3EAB0F"/>
    <w:rsid w:val="EFFE6DC1"/>
    <w:rsid w:val="EFFF6D45"/>
    <w:rsid w:val="F37F4509"/>
    <w:rsid w:val="F4BFE19E"/>
    <w:rsid w:val="F573DBE9"/>
    <w:rsid w:val="F5DEC3C3"/>
    <w:rsid w:val="F5F56822"/>
    <w:rsid w:val="F6FFE670"/>
    <w:rsid w:val="F8530A86"/>
    <w:rsid w:val="F8F7BC4A"/>
    <w:rsid w:val="FACD3D19"/>
    <w:rsid w:val="FAFE4C81"/>
    <w:rsid w:val="FB7BDB5F"/>
    <w:rsid w:val="FBBB99B3"/>
    <w:rsid w:val="FBFFD234"/>
    <w:rsid w:val="FC5E47D7"/>
    <w:rsid w:val="FD7EA337"/>
    <w:rsid w:val="FDDE15AC"/>
    <w:rsid w:val="FE7F4EDA"/>
    <w:rsid w:val="FE9B0222"/>
    <w:rsid w:val="FF0B9D2F"/>
    <w:rsid w:val="FFDF3862"/>
    <w:rsid w:val="FFDF63FB"/>
    <w:rsid w:val="FFDF719B"/>
    <w:rsid w:val="FFEBADE6"/>
    <w:rsid w:val="FFFC1610"/>
    <w:rsid w:val="FFFFD9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4">
    <w:name w:val="Default Paragraph Font"/>
    <w:semiHidden/>
    <w:qFormat/>
    <w:uiPriority w:val="0"/>
  </w:style>
  <w:style w:type="table" w:default="1" w:styleId="1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Indent 2"/>
    <w:basedOn w:val="1"/>
    <w:next w:val="1"/>
    <w:qFormat/>
    <w:uiPriority w:val="0"/>
    <w:pPr>
      <w:ind w:firstLine="600"/>
    </w:pPr>
    <w:rPr>
      <w:rFonts w:eastAsia="仿宋_GB2312"/>
      <w:sz w:val="32"/>
    </w:rPr>
  </w:style>
  <w:style w:type="paragraph" w:styleId="4">
    <w:name w:val="Body Text First Indent"/>
    <w:basedOn w:val="5"/>
    <w:unhideWhenUsed/>
    <w:qFormat/>
    <w:uiPriority w:val="99"/>
    <w:pPr>
      <w:ind w:firstLine="420" w:firstLineChars="100"/>
    </w:pPr>
  </w:style>
  <w:style w:type="paragraph" w:styleId="5">
    <w:name w:val="Body Text"/>
    <w:basedOn w:val="1"/>
    <w:next w:val="6"/>
    <w:unhideWhenUsed/>
    <w:qFormat/>
    <w:uiPriority w:val="0"/>
    <w:pPr>
      <w:spacing w:line="240" w:lineRule="auto"/>
      <w:ind w:firstLine="0" w:firstLineChars="0"/>
      <w:jc w:val="center"/>
    </w:pPr>
    <w:rPr>
      <w:rFonts w:ascii="Times New Roman" w:hAnsi="Times New Roman" w:cs="Times New Roman" w:eastAsiaTheme="minorEastAsia"/>
      <w:sz w:val="21"/>
      <w:szCs w:val="20"/>
    </w:rPr>
  </w:style>
  <w:style w:type="paragraph" w:customStyle="1" w:styleId="6">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7">
    <w:name w:val="Body Text Indent"/>
    <w:basedOn w:val="1"/>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Body Text First Indent 2"/>
    <w:basedOn w:val="7"/>
    <w:next w:val="4"/>
    <w:qFormat/>
    <w:uiPriority w:val="0"/>
    <w:pPr>
      <w:ind w:firstLine="420" w:firstLineChars="200"/>
    </w:p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2"/>
    <w:basedOn w:val="1"/>
    <w:next w:val="1"/>
    <w:qFormat/>
    <w:uiPriority w:val="0"/>
    <w:pPr>
      <w:widowControl w:val="0"/>
      <w:ind w:left="420" w:leftChars="200"/>
      <w:jc w:val="both"/>
    </w:pPr>
    <w:rPr>
      <w:rFonts w:ascii="Times New Roman" w:hAnsi="Times New Roman" w:eastAsia="宋体" w:cs="Times New Roman"/>
      <w:kern w:val="2"/>
      <w:sz w:val="21"/>
      <w:szCs w:val="22"/>
      <w:lang w:val="en-US" w:eastAsia="zh-CN" w:bidi="ar-SA"/>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0"/>
    <w:pPr>
      <w:spacing w:before="240" w:after="60"/>
      <w:jc w:val="center"/>
      <w:outlineLvl w:val="0"/>
    </w:pPr>
    <w:rPr>
      <w:rFonts w:ascii="Cambria" w:hAnsi="Cambria" w:eastAsia="宋体" w:cs="Times New Roman"/>
      <w:b/>
      <w:bCs/>
      <w:sz w:val="32"/>
      <w:szCs w:val="32"/>
    </w:rPr>
  </w:style>
  <w:style w:type="character" w:styleId="15">
    <w:name w:val="Strong"/>
    <w:basedOn w:val="14"/>
    <w:qFormat/>
    <w:uiPriority w:val="0"/>
    <w:rPr>
      <w:b/>
    </w:rPr>
  </w:style>
  <w:style w:type="character" w:styleId="16">
    <w:name w:val="Emphasis"/>
    <w:basedOn w:val="14"/>
    <w:qFormat/>
    <w:uiPriority w:val="2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5140</Words>
  <Characters>5271</Characters>
  <Lines>1</Lines>
  <Paragraphs>1</Paragraphs>
  <TotalTime>2</TotalTime>
  <ScaleCrop>false</ScaleCrop>
  <LinksUpToDate>false</LinksUpToDate>
  <CharactersWithSpaces>5280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2023-08-10T16:30:00Z</dcterms:created>
  <dc:creator>Administrator</dc:creator>
  <cp:lastModifiedBy>杨光</cp:lastModifiedBy>
  <cp:lastPrinted>2023-11-12T06:45:00Z</cp:lastPrinted>
  <dcterms:modified xsi:type="dcterms:W3CDTF">2023-11-20T02:44:28Z</dcterms:modified>
  <dc:title>发展智能建造可复制经验做法清单（第二批）</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595A9F588859F6967B2754658C8B0F21</vt:lpwstr>
  </property>
</Properties>
</file>